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4A217" w14:textId="77777777" w:rsidR="00705505" w:rsidRDefault="003211EC">
      <w:pPr>
        <w:spacing w:before="240" w:after="240"/>
        <w:jc w:val="center"/>
      </w:pPr>
      <w:r>
        <w:rPr>
          <w:noProof/>
        </w:rPr>
        <w:drawing>
          <wp:inline distT="114300" distB="114300" distL="114300" distR="114300" wp14:anchorId="48CD4D7D" wp14:editId="0722A2EF">
            <wp:extent cx="1876425" cy="714375"/>
            <wp:effectExtent l="0" t="0" r="0" b="0"/>
            <wp:docPr id="27" name="image3.png" descr="Logo de la ville de Rezé"/>
            <wp:cNvGraphicFramePr/>
            <a:graphic xmlns:a="http://schemas.openxmlformats.org/drawingml/2006/main">
              <a:graphicData uri="http://schemas.openxmlformats.org/drawingml/2006/picture">
                <pic:pic xmlns:pic="http://schemas.openxmlformats.org/drawingml/2006/picture">
                  <pic:nvPicPr>
                    <pic:cNvPr id="0" name="image3.png" descr="Logo de la ville de Rezé"/>
                    <pic:cNvPicPr preferRelativeResize="0"/>
                  </pic:nvPicPr>
                  <pic:blipFill>
                    <a:blip r:embed="rId7"/>
                    <a:srcRect/>
                    <a:stretch>
                      <a:fillRect/>
                    </a:stretch>
                  </pic:blipFill>
                  <pic:spPr>
                    <a:xfrm>
                      <a:off x="0" y="0"/>
                      <a:ext cx="1876425" cy="714375"/>
                    </a:xfrm>
                    <a:prstGeom prst="rect">
                      <a:avLst/>
                    </a:prstGeom>
                    <a:ln/>
                  </pic:spPr>
                </pic:pic>
              </a:graphicData>
            </a:graphic>
          </wp:inline>
        </w:drawing>
      </w:r>
    </w:p>
    <w:p w14:paraId="203B133D" w14:textId="77777777" w:rsidR="00705505" w:rsidRDefault="00705505">
      <w:pPr>
        <w:spacing w:before="240" w:after="240"/>
        <w:jc w:val="center"/>
      </w:pPr>
    </w:p>
    <w:p w14:paraId="155DDE8F" w14:textId="77777777" w:rsidR="00705505" w:rsidRDefault="00705505">
      <w:pPr>
        <w:spacing w:before="240" w:after="240"/>
        <w:jc w:val="center"/>
      </w:pPr>
    </w:p>
    <w:p w14:paraId="4D2FCDCB" w14:textId="77777777" w:rsidR="00705505" w:rsidRDefault="00705505">
      <w:pPr>
        <w:spacing w:before="240" w:after="240"/>
        <w:jc w:val="center"/>
      </w:pPr>
    </w:p>
    <w:p w14:paraId="3DF6C747" w14:textId="77777777" w:rsidR="00705505" w:rsidRDefault="003211EC">
      <w:pPr>
        <w:pStyle w:val="Titre1"/>
        <w:jc w:val="center"/>
        <w:rPr>
          <w:color w:val="02183A"/>
        </w:rPr>
      </w:pPr>
      <w:bookmarkStart w:id="0" w:name="_sny5t5etfro9" w:colFirst="0" w:colLast="0"/>
      <w:bookmarkEnd w:id="0"/>
      <w:r>
        <w:rPr>
          <w:b/>
          <w:color w:val="02183A"/>
          <w:sz w:val="48"/>
          <w:szCs w:val="48"/>
        </w:rPr>
        <w:t>Commission communale pour l'accessibilité Rapport annuel 2019</w:t>
      </w:r>
    </w:p>
    <w:p w14:paraId="3F47C32A" w14:textId="77777777" w:rsidR="00705505" w:rsidRDefault="00705505">
      <w:pPr>
        <w:spacing w:before="240" w:after="240"/>
      </w:pPr>
    </w:p>
    <w:p w14:paraId="3F16E9F7" w14:textId="77777777" w:rsidR="00705505" w:rsidRDefault="003211EC">
      <w:pPr>
        <w:spacing w:before="240" w:after="240"/>
        <w:jc w:val="center"/>
      </w:pPr>
      <w:r>
        <w:rPr>
          <w:noProof/>
        </w:rPr>
        <w:drawing>
          <wp:inline distT="114300" distB="114300" distL="114300" distR="114300" wp14:anchorId="56D15B3A" wp14:editId="38A5A6F3">
            <wp:extent cx="4352925" cy="2790825"/>
            <wp:effectExtent l="0" t="0" r="0" b="0"/>
            <wp:docPr id="41" name="image37.png" descr="Illustration"/>
            <wp:cNvGraphicFramePr/>
            <a:graphic xmlns:a="http://schemas.openxmlformats.org/drawingml/2006/main">
              <a:graphicData uri="http://schemas.openxmlformats.org/drawingml/2006/picture">
                <pic:pic xmlns:pic="http://schemas.openxmlformats.org/drawingml/2006/picture">
                  <pic:nvPicPr>
                    <pic:cNvPr id="0" name="image37.png" descr="Illustration"/>
                    <pic:cNvPicPr preferRelativeResize="0"/>
                  </pic:nvPicPr>
                  <pic:blipFill>
                    <a:blip r:embed="rId8"/>
                    <a:srcRect/>
                    <a:stretch>
                      <a:fillRect/>
                    </a:stretch>
                  </pic:blipFill>
                  <pic:spPr>
                    <a:xfrm>
                      <a:off x="0" y="0"/>
                      <a:ext cx="4352925" cy="2790825"/>
                    </a:xfrm>
                    <a:prstGeom prst="rect">
                      <a:avLst/>
                    </a:prstGeom>
                    <a:ln/>
                  </pic:spPr>
                </pic:pic>
              </a:graphicData>
            </a:graphic>
          </wp:inline>
        </w:drawing>
      </w:r>
    </w:p>
    <w:p w14:paraId="6D1A7C0C" w14:textId="77777777" w:rsidR="00705505" w:rsidRDefault="003211EC">
      <w:pPr>
        <w:spacing w:before="120" w:after="120"/>
        <w:ind w:left="2840" w:right="-860" w:firstLine="700"/>
        <w:rPr>
          <w:sz w:val="18"/>
          <w:szCs w:val="18"/>
        </w:rPr>
      </w:pPr>
      <w:r>
        <w:rPr>
          <w:sz w:val="18"/>
          <w:szCs w:val="18"/>
        </w:rPr>
        <w:t xml:space="preserve"> </w:t>
      </w:r>
    </w:p>
    <w:p w14:paraId="2C15D7F7" w14:textId="77777777" w:rsidR="00705505" w:rsidRDefault="00705505">
      <w:pPr>
        <w:spacing w:before="120" w:after="120"/>
        <w:ind w:left="2840" w:right="-860" w:firstLine="700"/>
        <w:rPr>
          <w:sz w:val="18"/>
          <w:szCs w:val="18"/>
        </w:rPr>
      </w:pPr>
    </w:p>
    <w:p w14:paraId="5D0ADF18" w14:textId="77777777" w:rsidR="00705505" w:rsidRDefault="00705505">
      <w:pPr>
        <w:spacing w:before="120" w:after="120"/>
        <w:ind w:left="2840" w:right="-860" w:firstLine="700"/>
        <w:rPr>
          <w:sz w:val="18"/>
          <w:szCs w:val="18"/>
        </w:rPr>
      </w:pPr>
    </w:p>
    <w:p w14:paraId="051D76B0" w14:textId="77777777" w:rsidR="00705505" w:rsidRDefault="003211EC">
      <w:pPr>
        <w:spacing w:before="120" w:after="120"/>
        <w:ind w:left="2840" w:right="-860" w:firstLine="700"/>
        <w:rPr>
          <w:sz w:val="18"/>
          <w:szCs w:val="18"/>
        </w:rPr>
      </w:pPr>
      <w:r>
        <w:rPr>
          <w:sz w:val="18"/>
          <w:szCs w:val="18"/>
        </w:rPr>
        <w:t xml:space="preserve"> </w:t>
      </w:r>
    </w:p>
    <w:p w14:paraId="565EDEAE" w14:textId="77777777" w:rsidR="00705505" w:rsidRDefault="003211EC">
      <w:pPr>
        <w:spacing w:before="120" w:after="120"/>
        <w:ind w:left="3540" w:right="-860"/>
        <w:rPr>
          <w:sz w:val="24"/>
          <w:szCs w:val="24"/>
        </w:rPr>
      </w:pPr>
      <w:r>
        <w:rPr>
          <w:sz w:val="24"/>
          <w:szCs w:val="24"/>
        </w:rPr>
        <w:t>Approuvé par la commission accessibilité</w:t>
      </w:r>
    </w:p>
    <w:p w14:paraId="1091A184" w14:textId="77777777" w:rsidR="00705505" w:rsidRDefault="003211EC">
      <w:pPr>
        <w:spacing w:before="120" w:after="120"/>
        <w:ind w:left="3540" w:right="-860"/>
        <w:rPr>
          <w:b/>
          <w:sz w:val="24"/>
          <w:szCs w:val="24"/>
        </w:rPr>
      </w:pPr>
      <w:r>
        <w:rPr>
          <w:sz w:val="24"/>
          <w:szCs w:val="24"/>
        </w:rPr>
        <w:t xml:space="preserve">Présenté au conseil municipal du </w:t>
      </w:r>
      <w:r>
        <w:rPr>
          <w:b/>
          <w:sz w:val="24"/>
          <w:szCs w:val="24"/>
        </w:rPr>
        <w:t>25 mars 2021</w:t>
      </w:r>
    </w:p>
    <w:sdt>
      <w:sdtPr>
        <w:id w:val="1003558953"/>
        <w:docPartObj>
          <w:docPartGallery w:val="Table of Contents"/>
          <w:docPartUnique/>
        </w:docPartObj>
      </w:sdtPr>
      <w:sdtEndPr/>
      <w:sdtContent>
        <w:p w14:paraId="3DEDF26F" w14:textId="77777777" w:rsidR="00705505" w:rsidRDefault="003211EC">
          <w:pPr>
            <w:tabs>
              <w:tab w:val="right" w:pos="9025"/>
            </w:tabs>
            <w:spacing w:before="80" w:line="240" w:lineRule="auto"/>
            <w:rPr>
              <w:color w:val="000000"/>
              <w:sz w:val="18"/>
              <w:szCs w:val="18"/>
            </w:rPr>
          </w:pPr>
          <w:r>
            <w:fldChar w:fldCharType="begin"/>
          </w:r>
          <w:r>
            <w:instrText xml:space="preserve"> TOC \h \u \z </w:instrText>
          </w:r>
          <w:r>
            <w:fldChar w:fldCharType="separate"/>
          </w:r>
          <w:r>
            <w:br w:type="page"/>
          </w:r>
        </w:p>
        <w:p w14:paraId="6C7A6FFA" w14:textId="77777777" w:rsidR="00705505" w:rsidRDefault="003211EC">
          <w:pPr>
            <w:tabs>
              <w:tab w:val="right" w:pos="9025"/>
            </w:tabs>
            <w:spacing w:before="80" w:line="240" w:lineRule="auto"/>
            <w:rPr>
              <w:b/>
              <w:color w:val="000000"/>
              <w:sz w:val="20"/>
              <w:szCs w:val="20"/>
            </w:rPr>
          </w:pPr>
          <w:hyperlink w:anchor="_sny5t5etfro9">
            <w:r>
              <w:rPr>
                <w:b/>
                <w:color w:val="000000"/>
                <w:sz w:val="20"/>
                <w:szCs w:val="20"/>
              </w:rPr>
              <w:t>Commission communale pour l'accessibilité Rapport annuel 2019</w:t>
            </w:r>
          </w:hyperlink>
          <w:r>
            <w:rPr>
              <w:b/>
              <w:color w:val="000000"/>
              <w:sz w:val="20"/>
              <w:szCs w:val="20"/>
            </w:rPr>
            <w:tab/>
          </w:r>
          <w:r>
            <w:fldChar w:fldCharType="begin"/>
          </w:r>
          <w:r>
            <w:instrText xml:space="preserve"> PAGEREF _sny5t5etfro9 \h </w:instrText>
          </w:r>
          <w:r>
            <w:fldChar w:fldCharType="separate"/>
          </w:r>
          <w:r>
            <w:rPr>
              <w:b/>
              <w:color w:val="000000"/>
              <w:sz w:val="20"/>
              <w:szCs w:val="20"/>
            </w:rPr>
            <w:t>0</w:t>
          </w:r>
          <w:r>
            <w:fldChar w:fldCharType="end"/>
          </w:r>
        </w:p>
        <w:p w14:paraId="3026B9FD" w14:textId="77777777" w:rsidR="00705505" w:rsidRDefault="003211EC">
          <w:pPr>
            <w:tabs>
              <w:tab w:val="right" w:pos="9025"/>
            </w:tabs>
            <w:spacing w:before="60" w:line="240" w:lineRule="auto"/>
            <w:ind w:left="360"/>
            <w:rPr>
              <w:color w:val="000000"/>
              <w:sz w:val="20"/>
              <w:szCs w:val="20"/>
            </w:rPr>
          </w:pPr>
          <w:hyperlink w:anchor="_86iclujfcgzd">
            <w:r>
              <w:rPr>
                <w:color w:val="000000"/>
                <w:sz w:val="20"/>
                <w:szCs w:val="20"/>
              </w:rPr>
              <w:t>1. Données générales</w:t>
            </w:r>
          </w:hyperlink>
          <w:r>
            <w:rPr>
              <w:color w:val="000000"/>
              <w:sz w:val="20"/>
              <w:szCs w:val="20"/>
            </w:rPr>
            <w:tab/>
          </w:r>
          <w:r>
            <w:fldChar w:fldCharType="begin"/>
          </w:r>
          <w:r>
            <w:instrText xml:space="preserve"> PAGEREF _86iclujfcgzd \h </w:instrText>
          </w:r>
          <w:r>
            <w:fldChar w:fldCharType="separate"/>
          </w:r>
          <w:r>
            <w:rPr>
              <w:color w:val="000000"/>
              <w:sz w:val="20"/>
              <w:szCs w:val="20"/>
            </w:rPr>
            <w:t>4</w:t>
          </w:r>
          <w:r>
            <w:fldChar w:fldCharType="end"/>
          </w:r>
        </w:p>
        <w:p w14:paraId="58B9F59A" w14:textId="77777777" w:rsidR="00705505" w:rsidRDefault="003211EC">
          <w:pPr>
            <w:tabs>
              <w:tab w:val="right" w:pos="9025"/>
            </w:tabs>
            <w:spacing w:before="60" w:line="240" w:lineRule="auto"/>
            <w:ind w:left="720"/>
            <w:rPr>
              <w:color w:val="000000"/>
              <w:sz w:val="20"/>
              <w:szCs w:val="20"/>
            </w:rPr>
          </w:pPr>
          <w:hyperlink w:anchor="_gi8r6z607d73">
            <w:r>
              <w:rPr>
                <w:color w:val="000000"/>
                <w:sz w:val="20"/>
                <w:szCs w:val="20"/>
              </w:rPr>
              <w:t>1.1. Informations administratives de la commune</w:t>
            </w:r>
          </w:hyperlink>
          <w:r>
            <w:rPr>
              <w:color w:val="000000"/>
              <w:sz w:val="20"/>
              <w:szCs w:val="20"/>
            </w:rPr>
            <w:tab/>
          </w:r>
          <w:r>
            <w:fldChar w:fldCharType="begin"/>
          </w:r>
          <w:r>
            <w:instrText xml:space="preserve"> PAGEREF _gi8r6z607d73 \h </w:instrText>
          </w:r>
          <w:r>
            <w:fldChar w:fldCharType="separate"/>
          </w:r>
          <w:r>
            <w:rPr>
              <w:color w:val="000000"/>
              <w:sz w:val="20"/>
              <w:szCs w:val="20"/>
            </w:rPr>
            <w:t>4</w:t>
          </w:r>
          <w:r>
            <w:fldChar w:fldCharType="end"/>
          </w:r>
        </w:p>
        <w:p w14:paraId="710FF4DA" w14:textId="77777777" w:rsidR="00705505" w:rsidRDefault="003211EC">
          <w:pPr>
            <w:tabs>
              <w:tab w:val="right" w:pos="9025"/>
            </w:tabs>
            <w:spacing w:before="60" w:line="240" w:lineRule="auto"/>
            <w:ind w:left="1080"/>
            <w:rPr>
              <w:color w:val="000000"/>
              <w:sz w:val="20"/>
              <w:szCs w:val="20"/>
            </w:rPr>
          </w:pPr>
          <w:hyperlink w:anchor="_ih3gbmyedhqb">
            <w:r>
              <w:rPr>
                <w:color w:val="000000"/>
                <w:sz w:val="20"/>
                <w:szCs w:val="20"/>
              </w:rPr>
              <w:t>Ville de Rezé</w:t>
            </w:r>
          </w:hyperlink>
          <w:r>
            <w:rPr>
              <w:color w:val="000000"/>
              <w:sz w:val="20"/>
              <w:szCs w:val="20"/>
            </w:rPr>
            <w:tab/>
          </w:r>
          <w:r>
            <w:fldChar w:fldCharType="begin"/>
          </w:r>
          <w:r>
            <w:instrText xml:space="preserve"> PAGEREF _ih3gbmyedhqb \h </w:instrText>
          </w:r>
          <w:r>
            <w:fldChar w:fldCharType="separate"/>
          </w:r>
          <w:r>
            <w:rPr>
              <w:color w:val="000000"/>
              <w:sz w:val="20"/>
              <w:szCs w:val="20"/>
            </w:rPr>
            <w:t>4</w:t>
          </w:r>
          <w:r>
            <w:fldChar w:fldCharType="end"/>
          </w:r>
        </w:p>
        <w:p w14:paraId="0C313C38" w14:textId="77777777" w:rsidR="00705505" w:rsidRDefault="003211EC">
          <w:pPr>
            <w:tabs>
              <w:tab w:val="right" w:pos="9025"/>
            </w:tabs>
            <w:spacing w:before="60" w:line="240" w:lineRule="auto"/>
            <w:ind w:left="1080"/>
            <w:rPr>
              <w:color w:val="000000"/>
              <w:sz w:val="20"/>
              <w:szCs w:val="20"/>
            </w:rPr>
          </w:pPr>
          <w:hyperlink w:anchor="_36vz634w3o6i">
            <w:r>
              <w:rPr>
                <w:color w:val="000000"/>
                <w:sz w:val="20"/>
                <w:szCs w:val="20"/>
              </w:rPr>
              <w:t>Direction Solidarités</w:t>
            </w:r>
          </w:hyperlink>
          <w:r>
            <w:rPr>
              <w:color w:val="000000"/>
              <w:sz w:val="20"/>
              <w:szCs w:val="20"/>
            </w:rPr>
            <w:tab/>
          </w:r>
          <w:r>
            <w:fldChar w:fldCharType="begin"/>
          </w:r>
          <w:r>
            <w:instrText xml:space="preserve"> PAGEREF _36vz634w3o6i \h </w:instrText>
          </w:r>
          <w:r>
            <w:fldChar w:fldCharType="separate"/>
          </w:r>
          <w:r>
            <w:rPr>
              <w:color w:val="000000"/>
              <w:sz w:val="20"/>
              <w:szCs w:val="20"/>
            </w:rPr>
            <w:t>4</w:t>
          </w:r>
          <w:r>
            <w:fldChar w:fldCharType="end"/>
          </w:r>
        </w:p>
        <w:p w14:paraId="57DFEEE8" w14:textId="77777777" w:rsidR="00705505" w:rsidRDefault="003211EC">
          <w:pPr>
            <w:tabs>
              <w:tab w:val="right" w:pos="9025"/>
            </w:tabs>
            <w:spacing w:before="60" w:line="240" w:lineRule="auto"/>
            <w:ind w:left="720"/>
            <w:rPr>
              <w:color w:val="000000"/>
              <w:sz w:val="20"/>
              <w:szCs w:val="20"/>
            </w:rPr>
          </w:pPr>
          <w:hyperlink w:anchor="_7p7fefou465z">
            <w:r>
              <w:rPr>
                <w:color w:val="000000"/>
                <w:sz w:val="20"/>
                <w:szCs w:val="20"/>
              </w:rPr>
              <w:t>1.2. Informations administratives de la CCPA (commission communale pour l’accessibilité</w:t>
            </w:r>
          </w:hyperlink>
          <w:r>
            <w:rPr>
              <w:color w:val="000000"/>
              <w:sz w:val="20"/>
              <w:szCs w:val="20"/>
            </w:rPr>
            <w:tab/>
          </w:r>
          <w:r>
            <w:fldChar w:fldCharType="begin"/>
          </w:r>
          <w:r>
            <w:instrText xml:space="preserve"> PAGEREF _7p7fefou465z \h </w:instrText>
          </w:r>
          <w:r>
            <w:fldChar w:fldCharType="separate"/>
          </w:r>
          <w:r>
            <w:rPr>
              <w:color w:val="000000"/>
              <w:sz w:val="20"/>
              <w:szCs w:val="20"/>
            </w:rPr>
            <w:t>4</w:t>
          </w:r>
          <w:r>
            <w:fldChar w:fldCharType="end"/>
          </w:r>
        </w:p>
        <w:p w14:paraId="44DD2DD2" w14:textId="77777777" w:rsidR="00705505" w:rsidRDefault="003211EC">
          <w:pPr>
            <w:tabs>
              <w:tab w:val="right" w:pos="9025"/>
            </w:tabs>
            <w:spacing w:before="60" w:line="240" w:lineRule="auto"/>
            <w:ind w:left="1080"/>
            <w:rPr>
              <w:color w:val="000000"/>
              <w:sz w:val="20"/>
              <w:szCs w:val="20"/>
            </w:rPr>
          </w:pPr>
          <w:hyperlink w:anchor="_pzg8nuz66o1">
            <w:r>
              <w:rPr>
                <w:color w:val="000000"/>
                <w:sz w:val="20"/>
                <w:szCs w:val="20"/>
              </w:rPr>
              <w:t>1.2.1. Représentants associatifs</w:t>
            </w:r>
          </w:hyperlink>
          <w:r>
            <w:rPr>
              <w:color w:val="000000"/>
              <w:sz w:val="20"/>
              <w:szCs w:val="20"/>
            </w:rPr>
            <w:tab/>
          </w:r>
          <w:r>
            <w:fldChar w:fldCharType="begin"/>
          </w:r>
          <w:r>
            <w:instrText xml:space="preserve"> PAGEREF _pzg8nuz66o1 \h </w:instrText>
          </w:r>
          <w:r>
            <w:fldChar w:fldCharType="separate"/>
          </w:r>
          <w:r>
            <w:rPr>
              <w:color w:val="000000"/>
              <w:sz w:val="20"/>
              <w:szCs w:val="20"/>
            </w:rPr>
            <w:t>4</w:t>
          </w:r>
          <w:r>
            <w:fldChar w:fldCharType="end"/>
          </w:r>
        </w:p>
        <w:p w14:paraId="7433AE92" w14:textId="77777777" w:rsidR="00705505" w:rsidRDefault="003211EC">
          <w:pPr>
            <w:tabs>
              <w:tab w:val="right" w:pos="9025"/>
            </w:tabs>
            <w:spacing w:before="60" w:line="240" w:lineRule="auto"/>
            <w:ind w:left="1080"/>
            <w:rPr>
              <w:color w:val="000000"/>
              <w:sz w:val="20"/>
              <w:szCs w:val="20"/>
            </w:rPr>
          </w:pPr>
          <w:hyperlink w:anchor="_438wmjadh4pc">
            <w:r>
              <w:rPr>
                <w:color w:val="000000"/>
                <w:sz w:val="20"/>
                <w:szCs w:val="20"/>
              </w:rPr>
              <w:t>1.2.2. Représentants individuels</w:t>
            </w:r>
          </w:hyperlink>
          <w:r>
            <w:rPr>
              <w:color w:val="000000"/>
              <w:sz w:val="20"/>
              <w:szCs w:val="20"/>
            </w:rPr>
            <w:tab/>
          </w:r>
          <w:r>
            <w:fldChar w:fldCharType="begin"/>
          </w:r>
          <w:r>
            <w:instrText xml:space="preserve"> PAGEREF _438wmjadh4p</w:instrText>
          </w:r>
          <w:r>
            <w:instrText xml:space="preserve">c \h </w:instrText>
          </w:r>
          <w:r>
            <w:fldChar w:fldCharType="separate"/>
          </w:r>
          <w:r>
            <w:rPr>
              <w:color w:val="000000"/>
              <w:sz w:val="20"/>
              <w:szCs w:val="20"/>
            </w:rPr>
            <w:t>5</w:t>
          </w:r>
          <w:r>
            <w:fldChar w:fldCharType="end"/>
          </w:r>
        </w:p>
        <w:p w14:paraId="7DBD1CB5" w14:textId="77777777" w:rsidR="00705505" w:rsidRDefault="003211EC">
          <w:pPr>
            <w:tabs>
              <w:tab w:val="right" w:pos="9025"/>
            </w:tabs>
            <w:spacing w:before="60" w:line="240" w:lineRule="auto"/>
            <w:ind w:left="1080"/>
            <w:rPr>
              <w:color w:val="000000"/>
              <w:sz w:val="20"/>
              <w:szCs w:val="20"/>
            </w:rPr>
          </w:pPr>
          <w:hyperlink w:anchor="_l3dn4xeecdr9">
            <w:r>
              <w:rPr>
                <w:color w:val="000000"/>
                <w:sz w:val="20"/>
                <w:szCs w:val="20"/>
              </w:rPr>
              <w:t>1.2.3. Élus municipaux</w:t>
            </w:r>
          </w:hyperlink>
          <w:r>
            <w:rPr>
              <w:color w:val="000000"/>
              <w:sz w:val="20"/>
              <w:szCs w:val="20"/>
            </w:rPr>
            <w:tab/>
          </w:r>
          <w:r>
            <w:fldChar w:fldCharType="begin"/>
          </w:r>
          <w:r>
            <w:instrText xml:space="preserve"> PAGEREF _l3dn4xeecdr9 \h </w:instrText>
          </w:r>
          <w:r>
            <w:fldChar w:fldCharType="separate"/>
          </w:r>
          <w:r>
            <w:rPr>
              <w:color w:val="000000"/>
              <w:sz w:val="20"/>
              <w:szCs w:val="20"/>
            </w:rPr>
            <w:t>5</w:t>
          </w:r>
          <w:r>
            <w:fldChar w:fldCharType="end"/>
          </w:r>
        </w:p>
        <w:p w14:paraId="5B034DC1" w14:textId="77777777" w:rsidR="00705505" w:rsidRDefault="003211EC">
          <w:pPr>
            <w:tabs>
              <w:tab w:val="right" w:pos="9025"/>
            </w:tabs>
            <w:spacing w:before="60" w:line="240" w:lineRule="auto"/>
            <w:ind w:left="360"/>
            <w:rPr>
              <w:color w:val="000000"/>
              <w:sz w:val="20"/>
              <w:szCs w:val="20"/>
            </w:rPr>
          </w:pPr>
          <w:hyperlink w:anchor="_q9lq7efpfkrh">
            <w:r>
              <w:rPr>
                <w:color w:val="000000"/>
                <w:sz w:val="20"/>
                <w:szCs w:val="20"/>
              </w:rPr>
              <w:t>2. Travaux de mise en accessibilité des bâtiments</w:t>
            </w:r>
          </w:hyperlink>
          <w:r>
            <w:rPr>
              <w:color w:val="000000"/>
              <w:sz w:val="20"/>
              <w:szCs w:val="20"/>
            </w:rPr>
            <w:tab/>
          </w:r>
          <w:r>
            <w:fldChar w:fldCharType="begin"/>
          </w:r>
          <w:r>
            <w:instrText xml:space="preserve"> PAGEREF _q9lq7efpfkrh \h </w:instrText>
          </w:r>
          <w:r>
            <w:fldChar w:fldCharType="separate"/>
          </w:r>
          <w:r>
            <w:rPr>
              <w:color w:val="000000"/>
              <w:sz w:val="20"/>
              <w:szCs w:val="20"/>
            </w:rPr>
            <w:t>6</w:t>
          </w:r>
          <w:r>
            <w:fldChar w:fldCharType="end"/>
          </w:r>
        </w:p>
        <w:p w14:paraId="28CAC4A6" w14:textId="77777777" w:rsidR="00705505" w:rsidRDefault="003211EC">
          <w:pPr>
            <w:tabs>
              <w:tab w:val="right" w:pos="9025"/>
            </w:tabs>
            <w:spacing w:before="60" w:line="240" w:lineRule="auto"/>
            <w:ind w:left="720"/>
            <w:rPr>
              <w:color w:val="000000"/>
              <w:sz w:val="20"/>
              <w:szCs w:val="20"/>
            </w:rPr>
          </w:pPr>
          <w:hyperlink w:anchor="_7jic9lyziyxt">
            <w:r>
              <w:rPr>
                <w:color w:val="000000"/>
                <w:sz w:val="20"/>
                <w:szCs w:val="20"/>
              </w:rPr>
              <w:t>2.1. Accessibilité - Bilan Travaux année 2019</w:t>
            </w:r>
          </w:hyperlink>
          <w:r>
            <w:rPr>
              <w:color w:val="000000"/>
              <w:sz w:val="20"/>
              <w:szCs w:val="20"/>
            </w:rPr>
            <w:tab/>
          </w:r>
          <w:r>
            <w:fldChar w:fldCharType="begin"/>
          </w:r>
          <w:r>
            <w:instrText xml:space="preserve"> PAGEREF _7jic9lyziyxt \h </w:instrText>
          </w:r>
          <w:r>
            <w:fldChar w:fldCharType="separate"/>
          </w:r>
          <w:r>
            <w:rPr>
              <w:color w:val="000000"/>
              <w:sz w:val="20"/>
              <w:szCs w:val="20"/>
            </w:rPr>
            <w:t>6</w:t>
          </w:r>
          <w:r>
            <w:fldChar w:fldCharType="end"/>
          </w:r>
        </w:p>
        <w:p w14:paraId="05E6DE7D" w14:textId="77777777" w:rsidR="00705505" w:rsidRDefault="003211EC">
          <w:pPr>
            <w:tabs>
              <w:tab w:val="right" w:pos="9025"/>
            </w:tabs>
            <w:spacing w:before="60" w:line="240" w:lineRule="auto"/>
            <w:ind w:left="720"/>
            <w:rPr>
              <w:color w:val="000000"/>
              <w:sz w:val="20"/>
              <w:szCs w:val="20"/>
            </w:rPr>
          </w:pPr>
          <w:hyperlink w:anchor="_6whj5mikm7q2">
            <w:r>
              <w:rPr>
                <w:color w:val="000000"/>
                <w:sz w:val="20"/>
                <w:szCs w:val="20"/>
              </w:rPr>
              <w:t>2.2. Des exemples de réalisations</w:t>
            </w:r>
          </w:hyperlink>
          <w:r>
            <w:rPr>
              <w:color w:val="000000"/>
              <w:sz w:val="20"/>
              <w:szCs w:val="20"/>
            </w:rPr>
            <w:tab/>
          </w:r>
          <w:r>
            <w:fldChar w:fldCharType="begin"/>
          </w:r>
          <w:r>
            <w:instrText xml:space="preserve"> PAGEREF _6whj5mi</w:instrText>
          </w:r>
          <w:r>
            <w:instrText xml:space="preserve">km7q2 \h </w:instrText>
          </w:r>
          <w:r>
            <w:fldChar w:fldCharType="separate"/>
          </w:r>
          <w:r>
            <w:rPr>
              <w:color w:val="000000"/>
              <w:sz w:val="20"/>
              <w:szCs w:val="20"/>
            </w:rPr>
            <w:t>8</w:t>
          </w:r>
          <w:r>
            <w:fldChar w:fldCharType="end"/>
          </w:r>
        </w:p>
        <w:p w14:paraId="04F20E25" w14:textId="77777777" w:rsidR="00705505" w:rsidRDefault="003211EC">
          <w:pPr>
            <w:tabs>
              <w:tab w:val="right" w:pos="9025"/>
            </w:tabs>
            <w:spacing w:before="60" w:line="240" w:lineRule="auto"/>
            <w:ind w:left="360"/>
            <w:rPr>
              <w:color w:val="000000"/>
              <w:sz w:val="20"/>
              <w:szCs w:val="20"/>
            </w:rPr>
          </w:pPr>
          <w:hyperlink w:anchor="_ogl9tdp6g1u3">
            <w:r>
              <w:rPr>
                <w:color w:val="000000"/>
                <w:sz w:val="20"/>
                <w:szCs w:val="20"/>
              </w:rPr>
              <w:t>3. Services de transports collectifs et intermodalité</w:t>
            </w:r>
          </w:hyperlink>
          <w:r>
            <w:rPr>
              <w:color w:val="000000"/>
              <w:sz w:val="20"/>
              <w:szCs w:val="20"/>
            </w:rPr>
            <w:tab/>
          </w:r>
          <w:r>
            <w:fldChar w:fldCharType="begin"/>
          </w:r>
          <w:r>
            <w:instrText xml:space="preserve"> PAGEREF _ogl9tdp6g1u3 \h </w:instrText>
          </w:r>
          <w:r>
            <w:fldChar w:fldCharType="separate"/>
          </w:r>
          <w:r>
            <w:rPr>
              <w:color w:val="000000"/>
              <w:sz w:val="20"/>
              <w:szCs w:val="20"/>
            </w:rPr>
            <w:t>19</w:t>
          </w:r>
          <w:r>
            <w:fldChar w:fldCharType="end"/>
          </w:r>
        </w:p>
        <w:p w14:paraId="551565C6" w14:textId="77777777" w:rsidR="00705505" w:rsidRDefault="003211EC">
          <w:pPr>
            <w:tabs>
              <w:tab w:val="right" w:pos="9025"/>
            </w:tabs>
            <w:spacing w:before="60" w:line="240" w:lineRule="auto"/>
            <w:ind w:left="360"/>
            <w:rPr>
              <w:color w:val="000000"/>
              <w:sz w:val="20"/>
              <w:szCs w:val="20"/>
            </w:rPr>
          </w:pPr>
          <w:hyperlink w:anchor="_qin6g3u5f617">
            <w:r>
              <w:rPr>
                <w:color w:val="000000"/>
                <w:sz w:val="20"/>
                <w:szCs w:val="20"/>
              </w:rPr>
              <w:t>4. Thématiques et actions portées par la CCPA ou d’autres services (sensibilisation, information, formation, communication, services et nouvelles technologies, culture, sports, loisirs...)</w:t>
            </w:r>
          </w:hyperlink>
          <w:r>
            <w:rPr>
              <w:color w:val="000000"/>
              <w:sz w:val="20"/>
              <w:szCs w:val="20"/>
            </w:rPr>
            <w:tab/>
          </w:r>
          <w:r>
            <w:fldChar w:fldCharType="begin"/>
          </w:r>
          <w:r>
            <w:instrText xml:space="preserve"> PAGEREF _qin6g3u5f617</w:instrText>
          </w:r>
          <w:r>
            <w:instrText xml:space="preserve"> \h </w:instrText>
          </w:r>
          <w:r>
            <w:fldChar w:fldCharType="separate"/>
          </w:r>
          <w:r>
            <w:rPr>
              <w:color w:val="000000"/>
              <w:sz w:val="20"/>
              <w:szCs w:val="20"/>
            </w:rPr>
            <w:t>20</w:t>
          </w:r>
          <w:r>
            <w:fldChar w:fldCharType="end"/>
          </w:r>
        </w:p>
        <w:p w14:paraId="30EE4FF2" w14:textId="77777777" w:rsidR="00705505" w:rsidRDefault="003211EC">
          <w:pPr>
            <w:tabs>
              <w:tab w:val="right" w:pos="9025"/>
            </w:tabs>
            <w:spacing w:before="60" w:line="240" w:lineRule="auto"/>
            <w:ind w:left="720"/>
            <w:rPr>
              <w:color w:val="000000"/>
              <w:sz w:val="20"/>
              <w:szCs w:val="20"/>
            </w:rPr>
          </w:pPr>
          <w:hyperlink w:anchor="_7rgnb05iwxkh">
            <w:r>
              <w:rPr>
                <w:color w:val="000000"/>
                <w:sz w:val="20"/>
                <w:szCs w:val="20"/>
              </w:rPr>
              <w:t>4.1. L’emploi des personnes en situation de handicap au sein de la ville</w:t>
            </w:r>
          </w:hyperlink>
          <w:r>
            <w:rPr>
              <w:color w:val="000000"/>
              <w:sz w:val="20"/>
              <w:szCs w:val="20"/>
            </w:rPr>
            <w:tab/>
          </w:r>
          <w:r>
            <w:fldChar w:fldCharType="begin"/>
          </w:r>
          <w:r>
            <w:instrText xml:space="preserve"> PAGEREF _7rgnb05iwxkh \h </w:instrText>
          </w:r>
          <w:r>
            <w:fldChar w:fldCharType="separate"/>
          </w:r>
          <w:r>
            <w:rPr>
              <w:color w:val="000000"/>
              <w:sz w:val="20"/>
              <w:szCs w:val="20"/>
            </w:rPr>
            <w:t>21</w:t>
          </w:r>
          <w:r>
            <w:fldChar w:fldCharType="end"/>
          </w:r>
        </w:p>
        <w:p w14:paraId="417DC9C9" w14:textId="77777777" w:rsidR="00705505" w:rsidRDefault="003211EC">
          <w:pPr>
            <w:tabs>
              <w:tab w:val="right" w:pos="9025"/>
            </w:tabs>
            <w:spacing w:before="60" w:line="240" w:lineRule="auto"/>
            <w:ind w:left="720"/>
            <w:rPr>
              <w:color w:val="000000"/>
              <w:sz w:val="20"/>
              <w:szCs w:val="20"/>
            </w:rPr>
          </w:pPr>
          <w:hyperlink w:anchor="_j6qp1i1czcve">
            <w:r>
              <w:rPr>
                <w:color w:val="000000"/>
                <w:sz w:val="20"/>
                <w:szCs w:val="20"/>
              </w:rPr>
              <w:t>4.2. Le CCAS</w:t>
            </w:r>
          </w:hyperlink>
          <w:r>
            <w:rPr>
              <w:color w:val="000000"/>
              <w:sz w:val="20"/>
              <w:szCs w:val="20"/>
            </w:rPr>
            <w:tab/>
          </w:r>
          <w:r>
            <w:fldChar w:fldCharType="begin"/>
          </w:r>
          <w:r>
            <w:instrText xml:space="preserve"> PAGEREF _j6qp1i1czcve \h </w:instrText>
          </w:r>
          <w:r>
            <w:fldChar w:fldCharType="separate"/>
          </w:r>
          <w:r>
            <w:rPr>
              <w:color w:val="000000"/>
              <w:sz w:val="20"/>
              <w:szCs w:val="20"/>
            </w:rPr>
            <w:t>22</w:t>
          </w:r>
          <w:r>
            <w:fldChar w:fldCharType="end"/>
          </w:r>
        </w:p>
        <w:p w14:paraId="11B2F9D1" w14:textId="77777777" w:rsidR="00705505" w:rsidRDefault="003211EC">
          <w:pPr>
            <w:tabs>
              <w:tab w:val="right" w:pos="9025"/>
            </w:tabs>
            <w:spacing w:before="60" w:line="240" w:lineRule="auto"/>
            <w:ind w:left="720"/>
            <w:rPr>
              <w:color w:val="000000"/>
              <w:sz w:val="20"/>
              <w:szCs w:val="20"/>
            </w:rPr>
          </w:pPr>
          <w:hyperlink w:anchor="_3lrvy86hlgl2">
            <w:r>
              <w:rPr>
                <w:color w:val="000000"/>
                <w:sz w:val="20"/>
                <w:szCs w:val="20"/>
              </w:rPr>
              <w:t>4.3. La p</w:t>
            </w:r>
            <w:r>
              <w:rPr>
                <w:color w:val="000000"/>
                <w:sz w:val="20"/>
                <w:szCs w:val="20"/>
              </w:rPr>
              <w:t>etite enfance</w:t>
            </w:r>
          </w:hyperlink>
          <w:r>
            <w:rPr>
              <w:color w:val="000000"/>
              <w:sz w:val="20"/>
              <w:szCs w:val="20"/>
            </w:rPr>
            <w:tab/>
          </w:r>
          <w:r>
            <w:fldChar w:fldCharType="begin"/>
          </w:r>
          <w:r>
            <w:instrText xml:space="preserve"> PAGEREF _3lrvy86hlgl2 \h </w:instrText>
          </w:r>
          <w:r>
            <w:fldChar w:fldCharType="separate"/>
          </w:r>
          <w:r>
            <w:rPr>
              <w:color w:val="000000"/>
              <w:sz w:val="20"/>
              <w:szCs w:val="20"/>
            </w:rPr>
            <w:t>23</w:t>
          </w:r>
          <w:r>
            <w:fldChar w:fldCharType="end"/>
          </w:r>
        </w:p>
        <w:p w14:paraId="1A267994" w14:textId="77777777" w:rsidR="00705505" w:rsidRDefault="003211EC">
          <w:pPr>
            <w:tabs>
              <w:tab w:val="right" w:pos="9025"/>
            </w:tabs>
            <w:spacing w:before="60" w:line="240" w:lineRule="auto"/>
            <w:ind w:left="720"/>
            <w:rPr>
              <w:color w:val="000000"/>
              <w:sz w:val="20"/>
              <w:szCs w:val="20"/>
            </w:rPr>
          </w:pPr>
          <w:hyperlink w:anchor="_kvwnauc7w6qn">
            <w:r>
              <w:rPr>
                <w:color w:val="000000"/>
                <w:sz w:val="20"/>
                <w:szCs w:val="20"/>
              </w:rPr>
              <w:t>4.4. La scolarisation des enfants en situation de handicap</w:t>
            </w:r>
          </w:hyperlink>
          <w:r>
            <w:rPr>
              <w:color w:val="000000"/>
              <w:sz w:val="20"/>
              <w:szCs w:val="20"/>
            </w:rPr>
            <w:tab/>
          </w:r>
          <w:r>
            <w:fldChar w:fldCharType="begin"/>
          </w:r>
          <w:r>
            <w:instrText xml:space="preserve"> PAGEREF _kvwnauc7w6qn \h </w:instrText>
          </w:r>
          <w:r>
            <w:fldChar w:fldCharType="separate"/>
          </w:r>
          <w:r>
            <w:rPr>
              <w:color w:val="000000"/>
              <w:sz w:val="20"/>
              <w:szCs w:val="20"/>
            </w:rPr>
            <w:t>24</w:t>
          </w:r>
          <w:r>
            <w:fldChar w:fldCharType="end"/>
          </w:r>
        </w:p>
        <w:p w14:paraId="5112F483" w14:textId="77777777" w:rsidR="00705505" w:rsidRDefault="003211EC">
          <w:pPr>
            <w:tabs>
              <w:tab w:val="right" w:pos="9025"/>
            </w:tabs>
            <w:spacing w:before="60" w:line="240" w:lineRule="auto"/>
            <w:ind w:left="720"/>
            <w:rPr>
              <w:color w:val="000000"/>
              <w:sz w:val="20"/>
              <w:szCs w:val="20"/>
            </w:rPr>
          </w:pPr>
          <w:hyperlink w:anchor="_osxvexj4st5a">
            <w:r>
              <w:rPr>
                <w:color w:val="000000"/>
                <w:sz w:val="20"/>
                <w:szCs w:val="20"/>
              </w:rPr>
              <w:t>4.5. L’entrée Jeunesses</w:t>
            </w:r>
          </w:hyperlink>
          <w:r>
            <w:rPr>
              <w:color w:val="000000"/>
              <w:sz w:val="20"/>
              <w:szCs w:val="20"/>
            </w:rPr>
            <w:tab/>
          </w:r>
          <w:r>
            <w:fldChar w:fldCharType="begin"/>
          </w:r>
          <w:r>
            <w:instrText xml:space="preserve"> PAGEREF _osxvexj4st5a \h </w:instrText>
          </w:r>
          <w:r>
            <w:fldChar w:fldCharType="separate"/>
          </w:r>
          <w:r>
            <w:rPr>
              <w:color w:val="000000"/>
              <w:sz w:val="20"/>
              <w:szCs w:val="20"/>
            </w:rPr>
            <w:t>24</w:t>
          </w:r>
          <w:r>
            <w:fldChar w:fldCharType="end"/>
          </w:r>
        </w:p>
        <w:p w14:paraId="5F3B25F2" w14:textId="77777777" w:rsidR="00705505" w:rsidRDefault="003211EC">
          <w:pPr>
            <w:tabs>
              <w:tab w:val="right" w:pos="9025"/>
            </w:tabs>
            <w:spacing w:before="60" w:line="240" w:lineRule="auto"/>
            <w:ind w:left="720"/>
            <w:rPr>
              <w:color w:val="000000"/>
              <w:sz w:val="20"/>
              <w:szCs w:val="20"/>
            </w:rPr>
          </w:pPr>
          <w:hyperlink w:anchor="_d19if1uvi5o5">
            <w:r>
              <w:rPr>
                <w:color w:val="000000"/>
                <w:sz w:val="20"/>
                <w:szCs w:val="20"/>
              </w:rPr>
              <w:t xml:space="preserve">4.6. L’accès aux </w:t>
            </w:r>
            <w:r>
              <w:rPr>
                <w:color w:val="000000"/>
                <w:sz w:val="20"/>
                <w:szCs w:val="20"/>
              </w:rPr>
              <w:t>loisirs, à la culture et au sport</w:t>
            </w:r>
          </w:hyperlink>
          <w:r>
            <w:rPr>
              <w:color w:val="000000"/>
              <w:sz w:val="20"/>
              <w:szCs w:val="20"/>
            </w:rPr>
            <w:tab/>
          </w:r>
          <w:r>
            <w:fldChar w:fldCharType="begin"/>
          </w:r>
          <w:r>
            <w:instrText xml:space="preserve"> PAGEREF _d19if1uvi5o5 \h </w:instrText>
          </w:r>
          <w:r>
            <w:fldChar w:fldCharType="separate"/>
          </w:r>
          <w:r>
            <w:rPr>
              <w:color w:val="000000"/>
              <w:sz w:val="20"/>
              <w:szCs w:val="20"/>
            </w:rPr>
            <w:t>25</w:t>
          </w:r>
          <w:r>
            <w:fldChar w:fldCharType="end"/>
          </w:r>
        </w:p>
        <w:p w14:paraId="7B2BA561" w14:textId="77777777" w:rsidR="00705505" w:rsidRDefault="003211EC">
          <w:pPr>
            <w:tabs>
              <w:tab w:val="right" w:pos="9025"/>
            </w:tabs>
            <w:spacing w:before="60" w:line="240" w:lineRule="auto"/>
            <w:ind w:left="1080"/>
            <w:rPr>
              <w:color w:val="000000"/>
              <w:sz w:val="20"/>
              <w:szCs w:val="20"/>
            </w:rPr>
          </w:pPr>
          <w:hyperlink w:anchor="_qy4i5o204eu4">
            <w:r>
              <w:rPr>
                <w:color w:val="000000"/>
                <w:sz w:val="20"/>
                <w:szCs w:val="20"/>
              </w:rPr>
              <w:t>4.6.1. École de Musique et de Danse</w:t>
            </w:r>
          </w:hyperlink>
          <w:r>
            <w:rPr>
              <w:color w:val="000000"/>
              <w:sz w:val="20"/>
              <w:szCs w:val="20"/>
            </w:rPr>
            <w:tab/>
          </w:r>
          <w:r>
            <w:fldChar w:fldCharType="begin"/>
          </w:r>
          <w:r>
            <w:instrText xml:space="preserve"> PAGEREF _qy4i5o204eu4 \h </w:instrText>
          </w:r>
          <w:r>
            <w:fldChar w:fldCharType="separate"/>
          </w:r>
          <w:r>
            <w:rPr>
              <w:color w:val="000000"/>
              <w:sz w:val="20"/>
              <w:szCs w:val="20"/>
            </w:rPr>
            <w:t>25</w:t>
          </w:r>
          <w:r>
            <w:fldChar w:fldCharType="end"/>
          </w:r>
        </w:p>
        <w:p w14:paraId="54746CBA" w14:textId="77777777" w:rsidR="00705505" w:rsidRDefault="003211EC">
          <w:pPr>
            <w:tabs>
              <w:tab w:val="right" w:pos="9025"/>
            </w:tabs>
            <w:spacing w:before="60" w:line="240" w:lineRule="auto"/>
            <w:ind w:left="1080"/>
            <w:rPr>
              <w:color w:val="000000"/>
              <w:sz w:val="20"/>
              <w:szCs w:val="20"/>
            </w:rPr>
          </w:pPr>
          <w:hyperlink w:anchor="_f4fekbutqkay">
            <w:r>
              <w:rPr>
                <w:color w:val="000000"/>
                <w:sz w:val="20"/>
                <w:szCs w:val="20"/>
              </w:rPr>
              <w:t>4.6.2.    Médiathèque Diderot</w:t>
            </w:r>
          </w:hyperlink>
          <w:r>
            <w:rPr>
              <w:color w:val="000000"/>
              <w:sz w:val="20"/>
              <w:szCs w:val="20"/>
            </w:rPr>
            <w:tab/>
          </w:r>
          <w:r>
            <w:fldChar w:fldCharType="begin"/>
          </w:r>
          <w:r>
            <w:instrText xml:space="preserve"> PAGEREF _f4fekbutqkay \h </w:instrText>
          </w:r>
          <w:r>
            <w:fldChar w:fldCharType="separate"/>
          </w:r>
          <w:r>
            <w:rPr>
              <w:color w:val="000000"/>
              <w:sz w:val="20"/>
              <w:szCs w:val="20"/>
            </w:rPr>
            <w:t>27</w:t>
          </w:r>
          <w:r>
            <w:fldChar w:fldCharType="end"/>
          </w:r>
        </w:p>
        <w:p w14:paraId="117C0A64" w14:textId="77777777" w:rsidR="00705505" w:rsidRDefault="003211EC">
          <w:pPr>
            <w:tabs>
              <w:tab w:val="right" w:pos="9025"/>
            </w:tabs>
            <w:spacing w:before="60" w:line="240" w:lineRule="auto"/>
            <w:ind w:left="1080"/>
            <w:rPr>
              <w:color w:val="000000"/>
              <w:sz w:val="20"/>
              <w:szCs w:val="20"/>
            </w:rPr>
          </w:pPr>
          <w:hyperlink w:anchor="_mquzbh3uwiwo">
            <w:r>
              <w:rPr>
                <w:color w:val="000000"/>
                <w:sz w:val="20"/>
                <w:szCs w:val="20"/>
              </w:rPr>
              <w:t>4.6.3. Service Patrimoine et mémoires</w:t>
            </w:r>
          </w:hyperlink>
          <w:r>
            <w:rPr>
              <w:color w:val="000000"/>
              <w:sz w:val="20"/>
              <w:szCs w:val="20"/>
            </w:rPr>
            <w:tab/>
          </w:r>
          <w:r>
            <w:fldChar w:fldCharType="begin"/>
          </w:r>
          <w:r>
            <w:instrText xml:space="preserve"> PAGEREF _mquzbh3uwiwo \h </w:instrText>
          </w:r>
          <w:r>
            <w:fldChar w:fldCharType="separate"/>
          </w:r>
          <w:r>
            <w:rPr>
              <w:color w:val="000000"/>
              <w:sz w:val="20"/>
              <w:szCs w:val="20"/>
            </w:rPr>
            <w:t>29</w:t>
          </w:r>
          <w:r>
            <w:fldChar w:fldCharType="end"/>
          </w:r>
        </w:p>
        <w:p w14:paraId="5EA76A9B" w14:textId="77777777" w:rsidR="00705505" w:rsidRDefault="003211EC">
          <w:pPr>
            <w:tabs>
              <w:tab w:val="right" w:pos="9025"/>
            </w:tabs>
            <w:spacing w:before="60" w:line="240" w:lineRule="auto"/>
            <w:ind w:left="1080"/>
            <w:rPr>
              <w:color w:val="000000"/>
              <w:sz w:val="20"/>
              <w:szCs w:val="20"/>
            </w:rPr>
          </w:pPr>
          <w:hyperlink w:anchor="_cs0ocpqex0uv">
            <w:r>
              <w:rPr>
                <w:color w:val="000000"/>
                <w:sz w:val="20"/>
                <w:szCs w:val="20"/>
              </w:rPr>
              <w:t>4.6.4. La Soufflerie (saison 2018/2019 et 2019/2020)</w:t>
            </w:r>
          </w:hyperlink>
          <w:r>
            <w:rPr>
              <w:color w:val="000000"/>
              <w:sz w:val="20"/>
              <w:szCs w:val="20"/>
            </w:rPr>
            <w:tab/>
          </w:r>
          <w:r>
            <w:fldChar w:fldCharType="begin"/>
          </w:r>
          <w:r>
            <w:instrText xml:space="preserve"> PAGEREF _cs0ocpqex0uv \h </w:instrText>
          </w:r>
          <w:r>
            <w:fldChar w:fldCharType="separate"/>
          </w:r>
          <w:r>
            <w:rPr>
              <w:color w:val="000000"/>
              <w:sz w:val="20"/>
              <w:szCs w:val="20"/>
            </w:rPr>
            <w:t>30</w:t>
          </w:r>
          <w:r>
            <w:fldChar w:fldCharType="end"/>
          </w:r>
        </w:p>
        <w:p w14:paraId="57B192B3" w14:textId="77777777" w:rsidR="00705505" w:rsidRDefault="003211EC">
          <w:pPr>
            <w:tabs>
              <w:tab w:val="right" w:pos="9025"/>
            </w:tabs>
            <w:spacing w:before="60" w:line="240" w:lineRule="auto"/>
            <w:ind w:left="1080"/>
            <w:rPr>
              <w:color w:val="000000"/>
              <w:sz w:val="20"/>
              <w:szCs w:val="20"/>
            </w:rPr>
          </w:pPr>
          <w:hyperlink w:anchor="_qnbf8i8clzpv">
            <w:r>
              <w:rPr>
                <w:color w:val="000000"/>
                <w:sz w:val="20"/>
                <w:szCs w:val="20"/>
              </w:rPr>
              <w:t>4.6.5.  L’ARPEJ</w:t>
            </w:r>
          </w:hyperlink>
          <w:r>
            <w:rPr>
              <w:color w:val="000000"/>
              <w:sz w:val="20"/>
              <w:szCs w:val="20"/>
            </w:rPr>
            <w:tab/>
          </w:r>
          <w:r>
            <w:fldChar w:fldCharType="begin"/>
          </w:r>
          <w:r>
            <w:instrText xml:space="preserve"> PAGEREF _qnbf8i8clzpv \h </w:instrText>
          </w:r>
          <w:r>
            <w:fldChar w:fldCharType="separate"/>
          </w:r>
          <w:r>
            <w:rPr>
              <w:color w:val="000000"/>
              <w:sz w:val="20"/>
              <w:szCs w:val="20"/>
            </w:rPr>
            <w:t>32</w:t>
          </w:r>
          <w:r>
            <w:fldChar w:fldCharType="end"/>
          </w:r>
        </w:p>
        <w:p w14:paraId="5255C76D" w14:textId="77777777" w:rsidR="00705505" w:rsidRDefault="003211EC">
          <w:pPr>
            <w:tabs>
              <w:tab w:val="right" w:pos="9025"/>
            </w:tabs>
            <w:spacing w:before="60" w:line="240" w:lineRule="auto"/>
            <w:ind w:left="1080"/>
            <w:rPr>
              <w:color w:val="000000"/>
              <w:sz w:val="20"/>
              <w:szCs w:val="20"/>
            </w:rPr>
          </w:pPr>
          <w:hyperlink w:anchor="_sqgelibb7a85">
            <w:r>
              <w:rPr>
                <w:color w:val="000000"/>
                <w:sz w:val="20"/>
                <w:szCs w:val="20"/>
              </w:rPr>
              <w:t>4.6.6.  Sport</w:t>
            </w:r>
          </w:hyperlink>
          <w:r>
            <w:rPr>
              <w:color w:val="000000"/>
              <w:sz w:val="20"/>
              <w:szCs w:val="20"/>
            </w:rPr>
            <w:tab/>
          </w:r>
          <w:r>
            <w:fldChar w:fldCharType="begin"/>
          </w:r>
          <w:r>
            <w:instrText xml:space="preserve"> PAGEREF _sqgelibb7a85 \h </w:instrText>
          </w:r>
          <w:r>
            <w:fldChar w:fldCharType="separate"/>
          </w:r>
          <w:r>
            <w:rPr>
              <w:color w:val="000000"/>
              <w:sz w:val="20"/>
              <w:szCs w:val="20"/>
            </w:rPr>
            <w:t>36</w:t>
          </w:r>
          <w:r>
            <w:fldChar w:fldCharType="end"/>
          </w:r>
        </w:p>
        <w:p w14:paraId="3FD077BD" w14:textId="77777777" w:rsidR="00705505" w:rsidRDefault="003211EC">
          <w:pPr>
            <w:tabs>
              <w:tab w:val="right" w:pos="9025"/>
            </w:tabs>
            <w:spacing w:before="60" w:line="240" w:lineRule="auto"/>
            <w:ind w:left="1080"/>
            <w:rPr>
              <w:color w:val="000000"/>
              <w:sz w:val="20"/>
              <w:szCs w:val="20"/>
            </w:rPr>
          </w:pPr>
          <w:hyperlink w:anchor="_3zsfmmu3o8p8">
            <w:r>
              <w:rPr>
                <w:color w:val="000000"/>
                <w:sz w:val="20"/>
                <w:szCs w:val="20"/>
              </w:rPr>
              <w:t>4.6.7.  Le Chrono</w:t>
            </w:r>
            <w:r>
              <w:rPr>
                <w:color w:val="000000"/>
                <w:sz w:val="20"/>
                <w:szCs w:val="20"/>
              </w:rPr>
              <w:t>graphe</w:t>
            </w:r>
          </w:hyperlink>
          <w:r>
            <w:rPr>
              <w:color w:val="000000"/>
              <w:sz w:val="20"/>
              <w:szCs w:val="20"/>
            </w:rPr>
            <w:tab/>
          </w:r>
          <w:r>
            <w:fldChar w:fldCharType="begin"/>
          </w:r>
          <w:r>
            <w:instrText xml:space="preserve"> PAGEREF _3zsfmmu3o8p8 \h </w:instrText>
          </w:r>
          <w:r>
            <w:fldChar w:fldCharType="separate"/>
          </w:r>
          <w:r>
            <w:rPr>
              <w:color w:val="000000"/>
              <w:sz w:val="20"/>
              <w:szCs w:val="20"/>
            </w:rPr>
            <w:t>36</w:t>
          </w:r>
          <w:r>
            <w:fldChar w:fldCharType="end"/>
          </w:r>
        </w:p>
        <w:p w14:paraId="3B8E7104" w14:textId="77777777" w:rsidR="00705505" w:rsidRDefault="003211EC">
          <w:pPr>
            <w:tabs>
              <w:tab w:val="right" w:pos="9025"/>
            </w:tabs>
            <w:spacing w:before="60" w:line="240" w:lineRule="auto"/>
            <w:ind w:left="1080"/>
            <w:rPr>
              <w:color w:val="000000"/>
              <w:sz w:val="20"/>
              <w:szCs w:val="20"/>
            </w:rPr>
          </w:pPr>
          <w:hyperlink w:anchor="_axww3kxegwh9">
            <w:r>
              <w:rPr>
                <w:color w:val="000000"/>
                <w:sz w:val="20"/>
                <w:szCs w:val="20"/>
              </w:rPr>
              <w:t>4.6.8.  Maison du développement Durable</w:t>
            </w:r>
          </w:hyperlink>
          <w:r>
            <w:rPr>
              <w:color w:val="000000"/>
              <w:sz w:val="20"/>
              <w:szCs w:val="20"/>
            </w:rPr>
            <w:tab/>
          </w:r>
          <w:r>
            <w:fldChar w:fldCharType="begin"/>
          </w:r>
          <w:r>
            <w:instrText xml:space="preserve"> PAGEREF _axww3kxegwh9 \h </w:instrText>
          </w:r>
          <w:r>
            <w:fldChar w:fldCharType="separate"/>
          </w:r>
          <w:r>
            <w:rPr>
              <w:color w:val="000000"/>
              <w:sz w:val="20"/>
              <w:szCs w:val="20"/>
            </w:rPr>
            <w:t>37</w:t>
          </w:r>
          <w:r>
            <w:fldChar w:fldCharType="end"/>
          </w:r>
        </w:p>
        <w:p w14:paraId="62927ABF" w14:textId="77777777" w:rsidR="00705505" w:rsidRDefault="003211EC">
          <w:pPr>
            <w:tabs>
              <w:tab w:val="right" w:pos="9025"/>
            </w:tabs>
            <w:spacing w:before="60" w:line="240" w:lineRule="auto"/>
            <w:ind w:left="1080"/>
            <w:rPr>
              <w:color w:val="000000"/>
              <w:sz w:val="20"/>
              <w:szCs w:val="20"/>
            </w:rPr>
          </w:pPr>
          <w:hyperlink w:anchor="_z74qlppe1hkb">
            <w:r>
              <w:rPr>
                <w:color w:val="000000"/>
                <w:sz w:val="20"/>
                <w:szCs w:val="20"/>
              </w:rPr>
              <w:t>4.6.9  Les Centres Socioculturels</w:t>
            </w:r>
          </w:hyperlink>
          <w:r>
            <w:rPr>
              <w:color w:val="000000"/>
              <w:sz w:val="20"/>
              <w:szCs w:val="20"/>
            </w:rPr>
            <w:tab/>
          </w:r>
          <w:r>
            <w:fldChar w:fldCharType="begin"/>
          </w:r>
          <w:r>
            <w:instrText xml:space="preserve"> PAGEREF _z74qlppe1hkb \h </w:instrText>
          </w:r>
          <w:r>
            <w:fldChar w:fldCharType="separate"/>
          </w:r>
          <w:r>
            <w:rPr>
              <w:color w:val="000000"/>
              <w:sz w:val="20"/>
              <w:szCs w:val="20"/>
            </w:rPr>
            <w:t>37</w:t>
          </w:r>
          <w:r>
            <w:fldChar w:fldCharType="end"/>
          </w:r>
        </w:p>
        <w:p w14:paraId="287BD87D" w14:textId="77777777" w:rsidR="00705505" w:rsidRDefault="003211EC">
          <w:pPr>
            <w:tabs>
              <w:tab w:val="right" w:pos="9025"/>
            </w:tabs>
            <w:spacing w:before="60" w:line="240" w:lineRule="auto"/>
            <w:ind w:left="1080"/>
            <w:rPr>
              <w:color w:val="000000"/>
              <w:sz w:val="20"/>
              <w:szCs w:val="20"/>
            </w:rPr>
          </w:pPr>
          <w:hyperlink w:anchor="_m6z3aa89n69m">
            <w:r>
              <w:rPr>
                <w:color w:val="000000"/>
                <w:sz w:val="20"/>
                <w:szCs w:val="20"/>
              </w:rPr>
              <w:t>4.6.10.  L’accessibilité aux évènements</w:t>
            </w:r>
          </w:hyperlink>
          <w:r>
            <w:rPr>
              <w:color w:val="000000"/>
              <w:sz w:val="20"/>
              <w:szCs w:val="20"/>
            </w:rPr>
            <w:tab/>
          </w:r>
          <w:r>
            <w:fldChar w:fldCharType="begin"/>
          </w:r>
          <w:r>
            <w:instrText xml:space="preserve"> PAGEREF _m6z3aa89n69m \h </w:instrText>
          </w:r>
          <w:r>
            <w:fldChar w:fldCharType="separate"/>
          </w:r>
          <w:r>
            <w:rPr>
              <w:color w:val="000000"/>
              <w:sz w:val="20"/>
              <w:szCs w:val="20"/>
            </w:rPr>
            <w:t>38</w:t>
          </w:r>
          <w:r>
            <w:fldChar w:fldCharType="end"/>
          </w:r>
        </w:p>
        <w:p w14:paraId="322D0ADA" w14:textId="77777777" w:rsidR="00705505" w:rsidRDefault="003211EC">
          <w:pPr>
            <w:tabs>
              <w:tab w:val="right" w:pos="9025"/>
            </w:tabs>
            <w:spacing w:before="60" w:line="240" w:lineRule="auto"/>
            <w:ind w:left="720"/>
            <w:rPr>
              <w:color w:val="000000"/>
              <w:sz w:val="20"/>
              <w:szCs w:val="20"/>
            </w:rPr>
          </w:pPr>
          <w:hyperlink w:anchor="_hg8ju8i921o8">
            <w:r>
              <w:rPr>
                <w:color w:val="000000"/>
                <w:sz w:val="20"/>
                <w:szCs w:val="20"/>
              </w:rPr>
              <w:t>5. Communication</w:t>
            </w:r>
          </w:hyperlink>
          <w:r>
            <w:rPr>
              <w:color w:val="000000"/>
              <w:sz w:val="20"/>
              <w:szCs w:val="20"/>
            </w:rPr>
            <w:tab/>
          </w:r>
          <w:r>
            <w:fldChar w:fldCharType="begin"/>
          </w:r>
          <w:r>
            <w:instrText xml:space="preserve"> PAGEREF _hg8ju8i921o8 \h </w:instrText>
          </w:r>
          <w:r>
            <w:fldChar w:fldCharType="separate"/>
          </w:r>
          <w:r>
            <w:rPr>
              <w:color w:val="000000"/>
              <w:sz w:val="20"/>
              <w:szCs w:val="20"/>
            </w:rPr>
            <w:t>40</w:t>
          </w:r>
          <w:r>
            <w:fldChar w:fldCharType="end"/>
          </w:r>
        </w:p>
        <w:p w14:paraId="05062610" w14:textId="77777777" w:rsidR="00705505" w:rsidRDefault="003211EC">
          <w:pPr>
            <w:tabs>
              <w:tab w:val="right" w:pos="9025"/>
            </w:tabs>
            <w:spacing w:before="60" w:after="80" w:line="240" w:lineRule="auto"/>
            <w:ind w:left="720"/>
            <w:rPr>
              <w:color w:val="000000"/>
              <w:sz w:val="16"/>
              <w:szCs w:val="16"/>
            </w:rPr>
          </w:pPr>
          <w:hyperlink w:anchor="_hez8tv7y45uz">
            <w:r>
              <w:rPr>
                <w:color w:val="000000"/>
                <w:sz w:val="20"/>
                <w:szCs w:val="20"/>
              </w:rPr>
              <w:t>6.   Conclusion</w:t>
            </w:r>
          </w:hyperlink>
          <w:r>
            <w:rPr>
              <w:color w:val="000000"/>
              <w:sz w:val="20"/>
              <w:szCs w:val="20"/>
            </w:rPr>
            <w:tab/>
          </w:r>
          <w:r>
            <w:fldChar w:fldCharType="begin"/>
          </w:r>
          <w:r>
            <w:instrText xml:space="preserve"> PAGEREF _hez8tv7y45uz \h </w:instrText>
          </w:r>
          <w:r>
            <w:fldChar w:fldCharType="separate"/>
          </w:r>
          <w:r>
            <w:rPr>
              <w:color w:val="000000"/>
              <w:sz w:val="16"/>
              <w:szCs w:val="16"/>
            </w:rPr>
            <w:t>41</w:t>
          </w:r>
          <w:r>
            <w:fldChar w:fldCharType="end"/>
          </w:r>
          <w:r>
            <w:fldChar w:fldCharType="end"/>
          </w:r>
        </w:p>
      </w:sdtContent>
    </w:sdt>
    <w:p w14:paraId="57EEF79F" w14:textId="77777777" w:rsidR="00705505" w:rsidRDefault="003211EC">
      <w:pPr>
        <w:pStyle w:val="Titre2"/>
        <w:rPr>
          <w:color w:val="02183A"/>
        </w:rPr>
      </w:pPr>
      <w:bookmarkStart w:id="1" w:name="_86iclujfcgzd" w:colFirst="0" w:colLast="0"/>
      <w:bookmarkEnd w:id="1"/>
      <w:r>
        <w:rPr>
          <w:color w:val="02183A"/>
        </w:rPr>
        <w:lastRenderedPageBreak/>
        <w:t>1. Données générales</w:t>
      </w:r>
    </w:p>
    <w:p w14:paraId="059E775E" w14:textId="77777777" w:rsidR="00705505" w:rsidRDefault="003211EC">
      <w:pPr>
        <w:pStyle w:val="Titre3"/>
        <w:keepNext w:val="0"/>
        <w:keepLines w:val="0"/>
      </w:pPr>
      <w:bookmarkStart w:id="2" w:name="_gi8r6z607d73" w:colFirst="0" w:colLast="0"/>
      <w:bookmarkEnd w:id="2"/>
      <w:r>
        <w:t>1.1. Informations administratives de la commune</w:t>
      </w:r>
    </w:p>
    <w:p w14:paraId="2B55F424" w14:textId="77777777" w:rsidR="00705505" w:rsidRDefault="003211EC">
      <w:pPr>
        <w:pStyle w:val="Titre4"/>
        <w:spacing w:after="240"/>
      </w:pPr>
      <w:bookmarkStart w:id="3" w:name="_ih3gbmyedhqb" w:colFirst="0" w:colLast="0"/>
      <w:bookmarkEnd w:id="3"/>
      <w:r>
        <w:t>Ville de Rezé</w:t>
      </w:r>
    </w:p>
    <w:p w14:paraId="1B83DC40" w14:textId="77777777" w:rsidR="00705505" w:rsidRDefault="003211EC">
      <w:pPr>
        <w:spacing w:before="240" w:after="240"/>
      </w:pPr>
      <w:r>
        <w:t>Hôtel de Ville</w:t>
      </w:r>
    </w:p>
    <w:p w14:paraId="2CA54E8E" w14:textId="77777777" w:rsidR="00705505" w:rsidRDefault="003211EC">
      <w:pPr>
        <w:spacing w:before="240" w:after="240"/>
      </w:pPr>
      <w:r>
        <w:t xml:space="preserve">Place Jean Baptiste </w:t>
      </w:r>
      <w:proofErr w:type="spellStart"/>
      <w:r>
        <w:t>Daviais</w:t>
      </w:r>
      <w:proofErr w:type="spellEnd"/>
    </w:p>
    <w:p w14:paraId="5CC3661D" w14:textId="77777777" w:rsidR="00705505" w:rsidRDefault="003211EC">
      <w:r>
        <w:t>BP 159 44403 Rezé Cedex</w:t>
      </w:r>
    </w:p>
    <w:p w14:paraId="4F316025" w14:textId="77777777" w:rsidR="00705505" w:rsidRDefault="003211EC">
      <w:pPr>
        <w:spacing w:before="240" w:after="240"/>
        <w:rPr>
          <w:b/>
        </w:rPr>
      </w:pPr>
      <w:r>
        <w:rPr>
          <w:b/>
        </w:rPr>
        <w:t>40 368 habitants au dernier recensement</w:t>
      </w:r>
    </w:p>
    <w:p w14:paraId="34423DB7" w14:textId="77777777" w:rsidR="00705505" w:rsidRDefault="003211EC">
      <w:pPr>
        <w:pStyle w:val="Titre4"/>
        <w:spacing w:after="240"/>
      </w:pPr>
      <w:bookmarkStart w:id="4" w:name="_36vz634w3o6i" w:colFirst="0" w:colLast="0"/>
      <w:bookmarkEnd w:id="4"/>
      <w:r>
        <w:t>Direction Solidarités</w:t>
      </w:r>
    </w:p>
    <w:p w14:paraId="6C4659E3" w14:textId="77777777" w:rsidR="00705505" w:rsidRDefault="003211EC">
      <w:pPr>
        <w:numPr>
          <w:ilvl w:val="0"/>
          <w:numId w:val="46"/>
        </w:numPr>
        <w:spacing w:before="240" w:after="0"/>
      </w:pPr>
      <w:r>
        <w:t xml:space="preserve">Sonia </w:t>
      </w:r>
      <w:proofErr w:type="spellStart"/>
      <w:r>
        <w:t>Lindier</w:t>
      </w:r>
      <w:proofErr w:type="spellEnd"/>
      <w:r>
        <w:t xml:space="preserve"> (sonia.lindier@mairie-reze.fr), chargée de mission </w:t>
      </w:r>
      <w:r>
        <w:t>handicap</w:t>
      </w:r>
    </w:p>
    <w:p w14:paraId="61F35372" w14:textId="77777777" w:rsidR="00705505" w:rsidRDefault="003211EC">
      <w:pPr>
        <w:numPr>
          <w:ilvl w:val="0"/>
          <w:numId w:val="46"/>
        </w:numPr>
        <w:spacing w:after="0"/>
      </w:pPr>
      <w:r>
        <w:t>Centre André Coutant – 12, rue des déportés</w:t>
      </w:r>
    </w:p>
    <w:p w14:paraId="4ED53187" w14:textId="77777777" w:rsidR="00705505" w:rsidRDefault="003211EC">
      <w:pPr>
        <w:numPr>
          <w:ilvl w:val="0"/>
          <w:numId w:val="46"/>
        </w:numPr>
        <w:spacing w:after="240"/>
      </w:pPr>
      <w:r>
        <w:t>44 400 - Rezé</w:t>
      </w:r>
    </w:p>
    <w:p w14:paraId="63D9DE35" w14:textId="77777777" w:rsidR="00705505" w:rsidRDefault="003211EC">
      <w:pPr>
        <w:spacing w:before="240" w:after="240"/>
      </w:pPr>
      <w:r>
        <w:t>La ville fait partie depuis 2001 de Nantes Métropole qui compte 24 communes et 600 000 habitants. Nantes Métropole a la compétence entre autres dans les domaines suivants :</w:t>
      </w:r>
    </w:p>
    <w:p w14:paraId="382E931C" w14:textId="77777777" w:rsidR="00705505" w:rsidRDefault="003211EC">
      <w:pPr>
        <w:spacing w:before="240" w:after="240"/>
      </w:pPr>
      <w:r>
        <w:t>Aménagement urba</w:t>
      </w:r>
      <w:r>
        <w:t>in, transports et déplacements, espaces publics, voirie, propreté et éclairage public, logement et habitat.</w:t>
      </w:r>
    </w:p>
    <w:p w14:paraId="6DCE7CAD" w14:textId="77777777" w:rsidR="00705505" w:rsidRDefault="003211EC">
      <w:pPr>
        <w:pStyle w:val="Titre3"/>
      </w:pPr>
      <w:bookmarkStart w:id="5" w:name="_7p7fefou465z" w:colFirst="0" w:colLast="0"/>
      <w:bookmarkEnd w:id="5"/>
      <w:r>
        <w:t>1.2. Informations administratives de la CCPA (commission communale pour l’accessibilité</w:t>
      </w:r>
    </w:p>
    <w:p w14:paraId="2591DB15" w14:textId="77777777" w:rsidR="00705505" w:rsidRDefault="003211EC">
      <w:pPr>
        <w:spacing w:before="240" w:after="240"/>
      </w:pPr>
      <w:r>
        <w:t>Création le 15 décembre 2006 en Conseil Municipal de la Commission Communale pour l’Accessibilité des Personnes Handicapées.</w:t>
      </w:r>
    </w:p>
    <w:p w14:paraId="678E6D33" w14:textId="77777777" w:rsidR="00705505" w:rsidRDefault="003211EC">
      <w:pPr>
        <w:spacing w:before="240" w:after="240"/>
      </w:pPr>
      <w:r>
        <w:t xml:space="preserve">La commission regroupe le collège d’élus, le collège d'usagers représentant de personnes handicapées et experts, des représentants </w:t>
      </w:r>
      <w:r>
        <w:t>d’associations.</w:t>
      </w:r>
    </w:p>
    <w:p w14:paraId="5E001CAF" w14:textId="77777777" w:rsidR="00705505" w:rsidRDefault="003211EC">
      <w:pPr>
        <w:spacing w:before="240" w:after="240"/>
      </w:pPr>
      <w:r>
        <w:t>La commission communale s’est réunie en séance plénière 3 fois en 2019 (3 avril, 20 juin et 17 octobre).</w:t>
      </w:r>
    </w:p>
    <w:p w14:paraId="455959A3" w14:textId="77777777" w:rsidR="00705505" w:rsidRDefault="003211EC">
      <w:pPr>
        <w:pStyle w:val="Titre4"/>
      </w:pPr>
      <w:bookmarkStart w:id="6" w:name="_pzg8nuz66o1" w:colFirst="0" w:colLast="0"/>
      <w:bookmarkEnd w:id="6"/>
      <w:r>
        <w:t>1.2.1. Représentants associatifs</w:t>
      </w:r>
    </w:p>
    <w:p w14:paraId="0FD0A9EB" w14:textId="77777777" w:rsidR="00705505" w:rsidRDefault="003211EC">
      <w:pPr>
        <w:numPr>
          <w:ilvl w:val="0"/>
          <w:numId w:val="48"/>
        </w:numPr>
        <w:spacing w:before="240" w:after="0"/>
      </w:pPr>
      <w:r>
        <w:rPr>
          <w:b/>
        </w:rPr>
        <w:t xml:space="preserve">Monsieur Basset et Mme </w:t>
      </w:r>
      <w:proofErr w:type="spellStart"/>
      <w:r>
        <w:rPr>
          <w:b/>
        </w:rPr>
        <w:t>Kondombo</w:t>
      </w:r>
      <w:proofErr w:type="spellEnd"/>
      <w:r>
        <w:t xml:space="preserve"> : Esat du </w:t>
      </w:r>
      <w:proofErr w:type="spellStart"/>
      <w:r>
        <w:t>Landas</w:t>
      </w:r>
      <w:proofErr w:type="spellEnd"/>
      <w:r>
        <w:t xml:space="preserve">/ </w:t>
      </w:r>
      <w:proofErr w:type="gramStart"/>
      <w:r>
        <w:t>ADAPEI  (</w:t>
      </w:r>
      <w:proofErr w:type="gramEnd"/>
      <w:r>
        <w:t xml:space="preserve">Association Départementale des Amis et des </w:t>
      </w:r>
      <w:r>
        <w:t>Parents de Personnes Handicapées Mentales)</w:t>
      </w:r>
    </w:p>
    <w:p w14:paraId="53135ED5" w14:textId="77777777" w:rsidR="00705505" w:rsidRDefault="003211EC">
      <w:pPr>
        <w:numPr>
          <w:ilvl w:val="0"/>
          <w:numId w:val="48"/>
        </w:numPr>
        <w:spacing w:after="0"/>
      </w:pPr>
      <w:r>
        <w:rPr>
          <w:b/>
        </w:rPr>
        <w:t>Monsieur Bonnet</w:t>
      </w:r>
      <w:r>
        <w:t xml:space="preserve"> : </w:t>
      </w:r>
      <w:proofErr w:type="spellStart"/>
      <w:r>
        <w:t>Handisup</w:t>
      </w:r>
      <w:proofErr w:type="spellEnd"/>
      <w:r>
        <w:t xml:space="preserve"> - Handicap Loisirs et Scolarité 44</w:t>
      </w:r>
    </w:p>
    <w:p w14:paraId="2929EFA4" w14:textId="77777777" w:rsidR="00705505" w:rsidRDefault="003211EC">
      <w:pPr>
        <w:numPr>
          <w:ilvl w:val="0"/>
          <w:numId w:val="48"/>
        </w:numPr>
        <w:spacing w:after="0"/>
      </w:pPr>
      <w:r>
        <w:rPr>
          <w:b/>
        </w:rPr>
        <w:t>Monsieur Coste</w:t>
      </w:r>
      <w:r>
        <w:t xml:space="preserve"> : Rezé Seniors - Office Municipal des Retraités de Rezé</w:t>
      </w:r>
    </w:p>
    <w:p w14:paraId="48DB2D63" w14:textId="77777777" w:rsidR="00705505" w:rsidRDefault="003211EC">
      <w:pPr>
        <w:numPr>
          <w:ilvl w:val="0"/>
          <w:numId w:val="48"/>
        </w:numPr>
        <w:spacing w:after="0"/>
      </w:pPr>
      <w:r>
        <w:rPr>
          <w:b/>
        </w:rPr>
        <w:t>Monsieur Fleury</w:t>
      </w:r>
      <w:r>
        <w:t xml:space="preserve"> : APF - Association des Paralysés de France</w:t>
      </w:r>
    </w:p>
    <w:p w14:paraId="1B68FB65" w14:textId="77777777" w:rsidR="00705505" w:rsidRDefault="003211EC">
      <w:pPr>
        <w:numPr>
          <w:ilvl w:val="0"/>
          <w:numId w:val="48"/>
        </w:numPr>
        <w:spacing w:after="0"/>
      </w:pPr>
      <w:r>
        <w:rPr>
          <w:b/>
        </w:rPr>
        <w:t xml:space="preserve">Monsieur </w:t>
      </w:r>
      <w:proofErr w:type="spellStart"/>
      <w:r>
        <w:rPr>
          <w:b/>
        </w:rPr>
        <w:t>Lalloue</w:t>
      </w:r>
      <w:proofErr w:type="spellEnd"/>
      <w:r>
        <w:t xml:space="preserve"> : c</w:t>
      </w:r>
      <w:r>
        <w:t xml:space="preserve">entre la Belle Equipe / </w:t>
      </w:r>
      <w:proofErr w:type="spellStart"/>
      <w:r>
        <w:t>Daumezon</w:t>
      </w:r>
      <w:proofErr w:type="spellEnd"/>
    </w:p>
    <w:p w14:paraId="25810FA9" w14:textId="77777777" w:rsidR="00705505" w:rsidRDefault="003211EC">
      <w:pPr>
        <w:numPr>
          <w:ilvl w:val="0"/>
          <w:numId w:val="48"/>
        </w:numPr>
        <w:spacing w:after="0"/>
      </w:pPr>
      <w:r>
        <w:rPr>
          <w:b/>
        </w:rPr>
        <w:lastRenderedPageBreak/>
        <w:t>Madame Michaud</w:t>
      </w:r>
      <w:r>
        <w:t xml:space="preserve"> et</w:t>
      </w:r>
      <w:r>
        <w:rPr>
          <w:b/>
        </w:rPr>
        <w:t xml:space="preserve"> Mme Dietrich</w:t>
      </w:r>
      <w:r>
        <w:t xml:space="preserve"> : APAJH - Association pour Adultes et Jeunes Handicapés</w:t>
      </w:r>
    </w:p>
    <w:p w14:paraId="6342822F" w14:textId="77777777" w:rsidR="00705505" w:rsidRDefault="003211EC">
      <w:pPr>
        <w:numPr>
          <w:ilvl w:val="0"/>
          <w:numId w:val="48"/>
        </w:numPr>
        <w:spacing w:after="0"/>
      </w:pPr>
      <w:r>
        <w:rPr>
          <w:b/>
        </w:rPr>
        <w:t xml:space="preserve">Monsieur </w:t>
      </w:r>
      <w:proofErr w:type="spellStart"/>
      <w:r>
        <w:rPr>
          <w:b/>
        </w:rPr>
        <w:t>Rabajotil</w:t>
      </w:r>
      <w:proofErr w:type="spellEnd"/>
      <w:r>
        <w:t xml:space="preserve"> : Voir avec les mains</w:t>
      </w:r>
    </w:p>
    <w:p w14:paraId="09894355" w14:textId="77777777" w:rsidR="00705505" w:rsidRDefault="003211EC">
      <w:pPr>
        <w:numPr>
          <w:ilvl w:val="0"/>
          <w:numId w:val="48"/>
        </w:numPr>
        <w:spacing w:after="240"/>
      </w:pPr>
      <w:r>
        <w:rPr>
          <w:b/>
        </w:rPr>
        <w:t>Monsieur Sorin</w:t>
      </w:r>
      <w:r>
        <w:t xml:space="preserve"> : ARDDS 44 - Association de Réadaptation et de Défense des Devenus Sourds</w:t>
      </w:r>
    </w:p>
    <w:p w14:paraId="71E8C9D3" w14:textId="77777777" w:rsidR="00705505" w:rsidRDefault="003211EC">
      <w:pPr>
        <w:pStyle w:val="Titre4"/>
        <w:spacing w:after="240"/>
      </w:pPr>
      <w:bookmarkStart w:id="7" w:name="_438wmjadh4pc" w:colFirst="0" w:colLast="0"/>
      <w:bookmarkEnd w:id="7"/>
      <w:r>
        <w:t>1.2.2.</w:t>
      </w:r>
      <w:r>
        <w:t xml:space="preserve"> Représentants individuels</w:t>
      </w:r>
    </w:p>
    <w:p w14:paraId="0A939B77" w14:textId="77777777" w:rsidR="00705505" w:rsidRDefault="003211EC">
      <w:pPr>
        <w:numPr>
          <w:ilvl w:val="0"/>
          <w:numId w:val="28"/>
        </w:numPr>
        <w:spacing w:before="240" w:after="0"/>
      </w:pPr>
      <w:r>
        <w:rPr>
          <w:b/>
        </w:rPr>
        <w:t>Monsieur Chartier</w:t>
      </w:r>
      <w:r>
        <w:t xml:space="preserve"> : usager</w:t>
      </w:r>
    </w:p>
    <w:p w14:paraId="5BBFE8CA" w14:textId="77777777" w:rsidR="00705505" w:rsidRDefault="003211EC">
      <w:pPr>
        <w:numPr>
          <w:ilvl w:val="0"/>
          <w:numId w:val="28"/>
        </w:numPr>
        <w:spacing w:after="0"/>
      </w:pPr>
      <w:r>
        <w:rPr>
          <w:b/>
        </w:rPr>
        <w:t>Madame Caudron-Praud</w:t>
      </w:r>
      <w:r>
        <w:t xml:space="preserve"> : usagère</w:t>
      </w:r>
    </w:p>
    <w:p w14:paraId="6C526EF0" w14:textId="77777777" w:rsidR="00705505" w:rsidRDefault="003211EC">
      <w:pPr>
        <w:numPr>
          <w:ilvl w:val="0"/>
          <w:numId w:val="28"/>
        </w:numPr>
        <w:spacing w:after="240"/>
      </w:pPr>
      <w:r>
        <w:rPr>
          <w:b/>
        </w:rPr>
        <w:t>Monsieur Renaud</w:t>
      </w:r>
      <w:r>
        <w:t xml:space="preserve"> : usager (ESAT)</w:t>
      </w:r>
    </w:p>
    <w:p w14:paraId="3176DA0F" w14:textId="77777777" w:rsidR="00705505" w:rsidRDefault="003211EC">
      <w:pPr>
        <w:pStyle w:val="Titre4"/>
        <w:spacing w:after="240"/>
      </w:pPr>
      <w:bookmarkStart w:id="8" w:name="_l3dn4xeecdr9" w:colFirst="0" w:colLast="0"/>
      <w:bookmarkEnd w:id="8"/>
      <w:r>
        <w:t>1.2.3. Élus municipaux</w:t>
      </w:r>
    </w:p>
    <w:p w14:paraId="37984871" w14:textId="77777777" w:rsidR="00705505" w:rsidRDefault="003211EC">
      <w:pPr>
        <w:numPr>
          <w:ilvl w:val="0"/>
          <w:numId w:val="36"/>
        </w:numPr>
        <w:spacing w:before="240" w:after="0"/>
      </w:pPr>
      <w:r>
        <w:rPr>
          <w:b/>
        </w:rPr>
        <w:t xml:space="preserve">Madame Le </w:t>
      </w:r>
      <w:proofErr w:type="spellStart"/>
      <w:r>
        <w:rPr>
          <w:b/>
        </w:rPr>
        <w:t>Blan</w:t>
      </w:r>
      <w:proofErr w:type="spellEnd"/>
      <w:r>
        <w:t xml:space="preserve"> : Adjointe en charge de la petite enfance, de la parentalité, déléguée au handicap et à la santé</w:t>
      </w:r>
    </w:p>
    <w:p w14:paraId="681FEC78" w14:textId="77777777" w:rsidR="00705505" w:rsidRDefault="003211EC">
      <w:pPr>
        <w:numPr>
          <w:ilvl w:val="0"/>
          <w:numId w:val="36"/>
        </w:numPr>
        <w:spacing w:after="0"/>
      </w:pPr>
      <w:r>
        <w:rPr>
          <w:b/>
        </w:rPr>
        <w:t>Mons</w:t>
      </w:r>
      <w:r>
        <w:rPr>
          <w:b/>
        </w:rPr>
        <w:t>ieur Brochard</w:t>
      </w:r>
      <w:r>
        <w:t xml:space="preserve"> : 1er Adjoint</w:t>
      </w:r>
    </w:p>
    <w:p w14:paraId="2BBF9422" w14:textId="77777777" w:rsidR="00705505" w:rsidRDefault="003211EC">
      <w:pPr>
        <w:numPr>
          <w:ilvl w:val="0"/>
          <w:numId w:val="36"/>
        </w:numPr>
        <w:spacing w:after="0"/>
      </w:pPr>
      <w:r>
        <w:rPr>
          <w:b/>
        </w:rPr>
        <w:t xml:space="preserve">Monsieur </w:t>
      </w:r>
      <w:proofErr w:type="spellStart"/>
      <w:r>
        <w:rPr>
          <w:b/>
        </w:rPr>
        <w:t>Chusseau</w:t>
      </w:r>
      <w:proofErr w:type="spellEnd"/>
      <w:r>
        <w:t xml:space="preserve"> : Adjoint en charge des politiques de solidarité et de la lutte contre la pauvreté</w:t>
      </w:r>
    </w:p>
    <w:p w14:paraId="6FA29C56" w14:textId="77777777" w:rsidR="00705505" w:rsidRDefault="003211EC">
      <w:pPr>
        <w:numPr>
          <w:ilvl w:val="0"/>
          <w:numId w:val="36"/>
        </w:numPr>
        <w:spacing w:after="0"/>
      </w:pPr>
      <w:r>
        <w:rPr>
          <w:b/>
        </w:rPr>
        <w:t>Madame Charbonnier</w:t>
      </w:r>
      <w:r>
        <w:t xml:space="preserve"> : Adjointe en charge des seniors, du logement et de l’habitat, du dialogue citoyen</w:t>
      </w:r>
    </w:p>
    <w:p w14:paraId="4C549417" w14:textId="77777777" w:rsidR="00705505" w:rsidRDefault="003211EC">
      <w:pPr>
        <w:numPr>
          <w:ilvl w:val="0"/>
          <w:numId w:val="36"/>
        </w:numPr>
        <w:spacing w:after="0"/>
      </w:pPr>
      <w:r>
        <w:rPr>
          <w:b/>
        </w:rPr>
        <w:t xml:space="preserve">Monsieur </w:t>
      </w:r>
      <w:proofErr w:type="spellStart"/>
      <w:r>
        <w:rPr>
          <w:b/>
        </w:rPr>
        <w:t>Lumineau</w:t>
      </w:r>
      <w:proofErr w:type="spellEnd"/>
      <w:r>
        <w:t xml:space="preserve"> : Adjoint en charge de la vie associative, de la jeunesse et des festivités</w:t>
      </w:r>
    </w:p>
    <w:p w14:paraId="63C21224" w14:textId="77777777" w:rsidR="00705505" w:rsidRDefault="003211EC">
      <w:pPr>
        <w:numPr>
          <w:ilvl w:val="0"/>
          <w:numId w:val="36"/>
        </w:numPr>
        <w:spacing w:after="0"/>
      </w:pPr>
      <w:r>
        <w:rPr>
          <w:b/>
        </w:rPr>
        <w:t xml:space="preserve">Monsieur </w:t>
      </w:r>
      <w:proofErr w:type="spellStart"/>
      <w:r>
        <w:rPr>
          <w:b/>
        </w:rPr>
        <w:t>Mosser</w:t>
      </w:r>
      <w:proofErr w:type="spellEnd"/>
      <w:r>
        <w:t xml:space="preserve"> : Adjoint en charge de la politique sportive, de la gestion des prestations logistiques aux associations et clubs sportifs</w:t>
      </w:r>
    </w:p>
    <w:p w14:paraId="273EDC7A" w14:textId="77777777" w:rsidR="00705505" w:rsidRDefault="003211EC">
      <w:pPr>
        <w:numPr>
          <w:ilvl w:val="0"/>
          <w:numId w:val="36"/>
        </w:numPr>
        <w:spacing w:after="240"/>
      </w:pPr>
      <w:r>
        <w:rPr>
          <w:b/>
        </w:rPr>
        <w:t xml:space="preserve">Monsieur </w:t>
      </w:r>
      <w:proofErr w:type="spellStart"/>
      <w:r>
        <w:rPr>
          <w:b/>
        </w:rPr>
        <w:t>Quéraud</w:t>
      </w:r>
      <w:proofErr w:type="spellEnd"/>
      <w:r>
        <w:t xml:space="preserve"> : Cons</w:t>
      </w:r>
      <w:r>
        <w:t>eiller métropolitain - voirie et espaces publics</w:t>
      </w:r>
    </w:p>
    <w:p w14:paraId="319CEF4A" w14:textId="77777777" w:rsidR="00705505" w:rsidRDefault="003211EC">
      <w:pPr>
        <w:spacing w:before="240" w:after="240"/>
      </w:pPr>
      <w:r>
        <w:t>Chaque année la Ville et Nantes métropole investissent pour la création de stationnement PMR.</w:t>
      </w:r>
    </w:p>
    <w:p w14:paraId="6C94C1D9" w14:textId="77777777" w:rsidR="00705505" w:rsidRDefault="003211EC">
      <w:pPr>
        <w:spacing w:before="240" w:after="240"/>
      </w:pPr>
      <w:r>
        <w:t xml:space="preserve">Nous avons un total de </w:t>
      </w:r>
      <w:r>
        <w:rPr>
          <w:b/>
        </w:rPr>
        <w:t>175 places</w:t>
      </w:r>
      <w:r>
        <w:t xml:space="preserve"> réparties sur le territoire de Rezé.</w:t>
      </w:r>
    </w:p>
    <w:p w14:paraId="21DD851D" w14:textId="77777777" w:rsidR="00705505" w:rsidRDefault="003211EC">
      <w:pPr>
        <w:spacing w:before="240" w:after="240"/>
      </w:pPr>
      <w:r>
        <w:br w:type="page"/>
      </w:r>
    </w:p>
    <w:p w14:paraId="4A4876F0" w14:textId="77777777" w:rsidR="00705505" w:rsidRDefault="003211EC">
      <w:pPr>
        <w:pStyle w:val="Titre2"/>
      </w:pPr>
      <w:bookmarkStart w:id="9" w:name="_q9lq7efpfkrh" w:colFirst="0" w:colLast="0"/>
      <w:bookmarkEnd w:id="9"/>
      <w:r>
        <w:lastRenderedPageBreak/>
        <w:t xml:space="preserve">2. Travaux de mise en accessibilité des </w:t>
      </w:r>
      <w:r>
        <w:t>bâtiments</w:t>
      </w:r>
    </w:p>
    <w:p w14:paraId="5907A104" w14:textId="77777777" w:rsidR="00705505" w:rsidRDefault="003211EC">
      <w:pPr>
        <w:pStyle w:val="Titre3"/>
        <w:spacing w:before="240" w:after="240"/>
      </w:pPr>
      <w:bookmarkStart w:id="10" w:name="_7jic9lyziyxt" w:colFirst="0" w:colLast="0"/>
      <w:bookmarkEnd w:id="10"/>
      <w:r>
        <w:t>2.1. Accessibilité - Bilan Travaux année 2019</w:t>
      </w:r>
    </w:p>
    <w:p w14:paraId="14B8E967" w14:textId="77777777" w:rsidR="00705505" w:rsidRDefault="003211EC">
      <w:pPr>
        <w:pStyle w:val="Titre4"/>
        <w:spacing w:after="240"/>
      </w:pPr>
      <w:bookmarkStart w:id="11" w:name="_ybjn2ry7h9fe" w:colFirst="0" w:colLast="0"/>
      <w:bookmarkEnd w:id="11"/>
      <w:r>
        <w:t>2.1.1. Bâtiments scolaires</w:t>
      </w:r>
    </w:p>
    <w:p w14:paraId="14DECAD2" w14:textId="77777777" w:rsidR="00705505" w:rsidRDefault="003211EC">
      <w:pPr>
        <w:pStyle w:val="Titre5"/>
        <w:keepNext w:val="0"/>
        <w:keepLines w:val="0"/>
        <w:rPr>
          <w:sz w:val="20"/>
          <w:szCs w:val="20"/>
        </w:rPr>
      </w:pPr>
      <w:bookmarkStart w:id="12" w:name="_54ymhc9hch7t" w:colFirst="0" w:colLast="0"/>
      <w:bookmarkEnd w:id="12"/>
      <w:r>
        <w:rPr>
          <w:sz w:val="20"/>
          <w:szCs w:val="20"/>
        </w:rPr>
        <w:t>2.1.1.1.</w:t>
      </w:r>
      <w:r>
        <w:rPr>
          <w:b w:val="0"/>
          <w:sz w:val="14"/>
          <w:szCs w:val="14"/>
        </w:rPr>
        <w:t xml:space="preserve"> </w:t>
      </w:r>
      <w:r>
        <w:rPr>
          <w:sz w:val="20"/>
          <w:szCs w:val="20"/>
        </w:rPr>
        <w:t>Groupe Scolaire Plancher</w:t>
      </w:r>
    </w:p>
    <w:p w14:paraId="421788D2" w14:textId="77777777" w:rsidR="00705505" w:rsidRDefault="003211EC">
      <w:pPr>
        <w:spacing w:before="240" w:after="240"/>
        <w:rPr>
          <w:b/>
          <w:color w:val="4F6228"/>
        </w:rPr>
      </w:pPr>
      <w:r>
        <w:rPr>
          <w:b/>
          <w:color w:val="4F6228"/>
        </w:rPr>
        <w:t>Remise de l’attestation de conformité liée aux travaux 2018</w:t>
      </w:r>
    </w:p>
    <w:p w14:paraId="1BE8B26A" w14:textId="77777777" w:rsidR="00705505" w:rsidRDefault="003211EC">
      <w:pPr>
        <w:pStyle w:val="Titre5"/>
        <w:keepNext w:val="0"/>
        <w:keepLines w:val="0"/>
        <w:rPr>
          <w:sz w:val="20"/>
          <w:szCs w:val="20"/>
        </w:rPr>
      </w:pPr>
      <w:bookmarkStart w:id="13" w:name="_ovt6kd80vqsc" w:colFirst="0" w:colLast="0"/>
      <w:bookmarkEnd w:id="13"/>
      <w:r>
        <w:rPr>
          <w:sz w:val="20"/>
          <w:szCs w:val="20"/>
        </w:rPr>
        <w:t>2.1.1.2.</w:t>
      </w:r>
      <w:r>
        <w:rPr>
          <w:b w:val="0"/>
          <w:sz w:val="14"/>
          <w:szCs w:val="14"/>
        </w:rPr>
        <w:t xml:space="preserve"> </w:t>
      </w:r>
      <w:r>
        <w:rPr>
          <w:sz w:val="20"/>
          <w:szCs w:val="20"/>
        </w:rPr>
        <w:t>Élémentaire Chêne Creux</w:t>
      </w:r>
    </w:p>
    <w:p w14:paraId="491142FB" w14:textId="77777777" w:rsidR="00705505" w:rsidRDefault="003211EC">
      <w:pPr>
        <w:spacing w:before="240" w:after="240"/>
        <w:rPr>
          <w:b/>
          <w:color w:val="4F6228"/>
        </w:rPr>
      </w:pPr>
      <w:r>
        <w:rPr>
          <w:b/>
          <w:color w:val="4F6228"/>
        </w:rPr>
        <w:t xml:space="preserve">Remise de l’attestation de conformité 2018 et </w:t>
      </w:r>
      <w:r>
        <w:rPr>
          <w:b/>
          <w:color w:val="4F6228"/>
        </w:rPr>
        <w:t>début 2019</w:t>
      </w:r>
    </w:p>
    <w:p w14:paraId="3643730C" w14:textId="77777777" w:rsidR="00705505" w:rsidRDefault="003211EC">
      <w:pPr>
        <w:pStyle w:val="Titre5"/>
        <w:keepNext w:val="0"/>
        <w:keepLines w:val="0"/>
        <w:rPr>
          <w:sz w:val="20"/>
          <w:szCs w:val="20"/>
        </w:rPr>
      </w:pPr>
      <w:bookmarkStart w:id="14" w:name="_cplbi6ervmou" w:colFirst="0" w:colLast="0"/>
      <w:bookmarkEnd w:id="14"/>
      <w:r>
        <w:rPr>
          <w:sz w:val="20"/>
          <w:szCs w:val="20"/>
        </w:rPr>
        <w:t>2.1.1.3.</w:t>
      </w:r>
      <w:r>
        <w:rPr>
          <w:b w:val="0"/>
          <w:sz w:val="14"/>
          <w:szCs w:val="14"/>
        </w:rPr>
        <w:t xml:space="preserve"> </w:t>
      </w:r>
      <w:r>
        <w:rPr>
          <w:sz w:val="20"/>
          <w:szCs w:val="20"/>
        </w:rPr>
        <w:t xml:space="preserve">Élémentaire Ouche </w:t>
      </w:r>
      <w:proofErr w:type="spellStart"/>
      <w:r>
        <w:rPr>
          <w:sz w:val="20"/>
          <w:szCs w:val="20"/>
        </w:rPr>
        <w:t>Dinier</w:t>
      </w:r>
      <w:proofErr w:type="spellEnd"/>
      <w:r>
        <w:rPr>
          <w:sz w:val="20"/>
          <w:szCs w:val="20"/>
        </w:rPr>
        <w:t xml:space="preserve"> - Bâtiment 1</w:t>
      </w:r>
    </w:p>
    <w:p w14:paraId="54A1615C" w14:textId="77777777" w:rsidR="00705505" w:rsidRDefault="003211EC">
      <w:pPr>
        <w:spacing w:before="240" w:after="240"/>
        <w:rPr>
          <w:b/>
          <w:color w:val="4F6228"/>
        </w:rPr>
      </w:pPr>
      <w:r>
        <w:rPr>
          <w:b/>
          <w:color w:val="4F6228"/>
        </w:rPr>
        <w:t>Remise de l’attestation de conformité 2018 et début 2019</w:t>
      </w:r>
    </w:p>
    <w:p w14:paraId="4E20E3A2" w14:textId="77777777" w:rsidR="00705505" w:rsidRDefault="003211EC">
      <w:pPr>
        <w:pStyle w:val="Titre5"/>
        <w:keepNext w:val="0"/>
        <w:keepLines w:val="0"/>
        <w:rPr>
          <w:sz w:val="20"/>
          <w:szCs w:val="20"/>
        </w:rPr>
      </w:pPr>
      <w:bookmarkStart w:id="15" w:name="_5s3j5j1o4j4s" w:colFirst="0" w:colLast="0"/>
      <w:bookmarkEnd w:id="15"/>
      <w:r>
        <w:rPr>
          <w:sz w:val="20"/>
          <w:szCs w:val="20"/>
        </w:rPr>
        <w:t>2.1.1.4.</w:t>
      </w:r>
      <w:r>
        <w:rPr>
          <w:b w:val="0"/>
          <w:sz w:val="14"/>
          <w:szCs w:val="14"/>
        </w:rPr>
        <w:t xml:space="preserve"> </w:t>
      </w:r>
      <w:r>
        <w:rPr>
          <w:sz w:val="20"/>
          <w:szCs w:val="20"/>
        </w:rPr>
        <w:t xml:space="preserve">Maternelle Ouche </w:t>
      </w:r>
      <w:proofErr w:type="spellStart"/>
      <w:r>
        <w:rPr>
          <w:sz w:val="20"/>
          <w:szCs w:val="20"/>
        </w:rPr>
        <w:t>Dinier</w:t>
      </w:r>
      <w:proofErr w:type="spellEnd"/>
      <w:r>
        <w:rPr>
          <w:sz w:val="20"/>
          <w:szCs w:val="20"/>
        </w:rPr>
        <w:t xml:space="preserve"> Bâtiment 2</w:t>
      </w:r>
    </w:p>
    <w:p w14:paraId="5EC99631" w14:textId="77777777" w:rsidR="00705505" w:rsidRDefault="003211EC">
      <w:pPr>
        <w:spacing w:before="240" w:after="240"/>
        <w:rPr>
          <w:b/>
          <w:color w:val="4F6228"/>
        </w:rPr>
      </w:pPr>
      <w:r>
        <w:rPr>
          <w:b/>
          <w:color w:val="4F6228"/>
        </w:rPr>
        <w:t>Remise de l’attestation de conformité 2018 et début 2019</w:t>
      </w:r>
    </w:p>
    <w:p w14:paraId="7693B58E" w14:textId="77777777" w:rsidR="00705505" w:rsidRDefault="003211EC">
      <w:pPr>
        <w:pStyle w:val="Titre5"/>
        <w:keepNext w:val="0"/>
        <w:keepLines w:val="0"/>
        <w:rPr>
          <w:sz w:val="20"/>
          <w:szCs w:val="20"/>
        </w:rPr>
      </w:pPr>
      <w:bookmarkStart w:id="16" w:name="_nwevc6t7gpnm" w:colFirst="0" w:colLast="0"/>
      <w:bookmarkEnd w:id="16"/>
      <w:r>
        <w:rPr>
          <w:sz w:val="20"/>
          <w:szCs w:val="20"/>
        </w:rPr>
        <w:t>2.1.1.5.</w:t>
      </w:r>
      <w:r>
        <w:rPr>
          <w:b w:val="0"/>
          <w:sz w:val="14"/>
          <w:szCs w:val="14"/>
        </w:rPr>
        <w:t xml:space="preserve"> </w:t>
      </w:r>
      <w:r>
        <w:rPr>
          <w:sz w:val="20"/>
          <w:szCs w:val="20"/>
        </w:rPr>
        <w:t>GSP ROLAND (Élémentaire et Mate</w:t>
      </w:r>
      <w:r>
        <w:rPr>
          <w:sz w:val="20"/>
          <w:szCs w:val="20"/>
        </w:rPr>
        <w:t>rnelle)</w:t>
      </w:r>
    </w:p>
    <w:p w14:paraId="1BA90E09" w14:textId="77777777" w:rsidR="00705505" w:rsidRDefault="003211EC">
      <w:pPr>
        <w:pStyle w:val="Titre6"/>
        <w:keepNext w:val="0"/>
        <w:keepLines w:val="0"/>
        <w:rPr>
          <w:sz w:val="18"/>
          <w:szCs w:val="18"/>
        </w:rPr>
      </w:pPr>
      <w:bookmarkStart w:id="17" w:name="_v26j2mwdofav" w:colFirst="0" w:colLast="0"/>
      <w:bookmarkEnd w:id="17"/>
      <w:r>
        <w:rPr>
          <w:sz w:val="18"/>
          <w:szCs w:val="18"/>
        </w:rPr>
        <w:t>Élémentaire :</w:t>
      </w:r>
    </w:p>
    <w:p w14:paraId="3F8C3614" w14:textId="77777777" w:rsidR="00705505" w:rsidRDefault="003211EC">
      <w:pPr>
        <w:numPr>
          <w:ilvl w:val="0"/>
          <w:numId w:val="29"/>
        </w:numPr>
        <w:spacing w:before="240" w:after="0"/>
      </w:pPr>
      <w:r>
        <w:t>Traitement de ressauts et grille avaloirs</w:t>
      </w:r>
    </w:p>
    <w:p w14:paraId="010369B2" w14:textId="77777777" w:rsidR="00705505" w:rsidRDefault="003211EC">
      <w:pPr>
        <w:numPr>
          <w:ilvl w:val="0"/>
          <w:numId w:val="29"/>
        </w:numPr>
        <w:spacing w:after="0"/>
      </w:pPr>
      <w:r>
        <w:t>Remise à niveau pente extérieure + nouvelle rampe côté restaurant scolaire</w:t>
      </w:r>
    </w:p>
    <w:p w14:paraId="7AFA8FA0" w14:textId="77777777" w:rsidR="00705505" w:rsidRDefault="003211EC">
      <w:pPr>
        <w:numPr>
          <w:ilvl w:val="0"/>
          <w:numId w:val="29"/>
        </w:numPr>
        <w:spacing w:after="0"/>
      </w:pPr>
      <w:r>
        <w:t>Installation visiophone</w:t>
      </w:r>
    </w:p>
    <w:p w14:paraId="7964F5A4" w14:textId="77777777" w:rsidR="00705505" w:rsidRDefault="003211EC">
      <w:pPr>
        <w:numPr>
          <w:ilvl w:val="0"/>
          <w:numId w:val="29"/>
        </w:numPr>
        <w:spacing w:after="0"/>
      </w:pPr>
      <w:r>
        <w:t>Renforcement éclairage extérieur</w:t>
      </w:r>
    </w:p>
    <w:p w14:paraId="31309E5F" w14:textId="77777777" w:rsidR="00705505" w:rsidRDefault="003211EC">
      <w:pPr>
        <w:numPr>
          <w:ilvl w:val="0"/>
          <w:numId w:val="29"/>
        </w:numPr>
        <w:spacing w:after="0"/>
      </w:pPr>
      <w:r>
        <w:t>Remise aux normes blocs sanitaires filles et garçons</w:t>
      </w:r>
    </w:p>
    <w:p w14:paraId="31387DDA" w14:textId="77777777" w:rsidR="00705505" w:rsidRDefault="003211EC">
      <w:pPr>
        <w:numPr>
          <w:ilvl w:val="0"/>
          <w:numId w:val="29"/>
        </w:numPr>
        <w:spacing w:after="0"/>
      </w:pPr>
      <w:r>
        <w:t>Isolation acoustique / Faux plafond salle périscolaire</w:t>
      </w:r>
    </w:p>
    <w:p w14:paraId="5F40D7C7" w14:textId="77777777" w:rsidR="00705505" w:rsidRDefault="003211EC">
      <w:pPr>
        <w:numPr>
          <w:ilvl w:val="0"/>
          <w:numId w:val="29"/>
        </w:numPr>
        <w:spacing w:after="0"/>
      </w:pPr>
      <w:r>
        <w:t>Création d’un ascenseur</w:t>
      </w:r>
    </w:p>
    <w:p w14:paraId="55A2E75A" w14:textId="77777777" w:rsidR="00705505" w:rsidRDefault="003211EC">
      <w:pPr>
        <w:numPr>
          <w:ilvl w:val="0"/>
          <w:numId w:val="29"/>
        </w:numPr>
        <w:spacing w:after="240"/>
      </w:pPr>
      <w:r>
        <w:t>Mise en conformité double porte RASED</w:t>
      </w:r>
    </w:p>
    <w:p w14:paraId="65923D69" w14:textId="77777777" w:rsidR="00705505" w:rsidRDefault="003211EC">
      <w:pPr>
        <w:pStyle w:val="Titre6"/>
        <w:keepNext w:val="0"/>
        <w:keepLines w:val="0"/>
        <w:rPr>
          <w:sz w:val="18"/>
          <w:szCs w:val="18"/>
        </w:rPr>
      </w:pPr>
      <w:bookmarkStart w:id="18" w:name="_pzrx9e92vs80" w:colFirst="0" w:colLast="0"/>
      <w:bookmarkEnd w:id="18"/>
      <w:r>
        <w:rPr>
          <w:sz w:val="18"/>
          <w:szCs w:val="18"/>
        </w:rPr>
        <w:t>Maternelle :</w:t>
      </w:r>
    </w:p>
    <w:p w14:paraId="364ADD8E" w14:textId="77777777" w:rsidR="00705505" w:rsidRDefault="003211EC">
      <w:pPr>
        <w:numPr>
          <w:ilvl w:val="0"/>
          <w:numId w:val="24"/>
        </w:numPr>
        <w:spacing w:before="240" w:after="0"/>
      </w:pPr>
      <w:r>
        <w:t>Création de 3 rampes d’accès en extérieur pour les classes</w:t>
      </w:r>
    </w:p>
    <w:p w14:paraId="71226673" w14:textId="77777777" w:rsidR="00705505" w:rsidRDefault="003211EC">
      <w:pPr>
        <w:numPr>
          <w:ilvl w:val="0"/>
          <w:numId w:val="24"/>
        </w:numPr>
        <w:spacing w:after="0"/>
      </w:pPr>
      <w:r>
        <w:t>Installation d</w:t>
      </w:r>
      <w:r>
        <w:t>’un visiophone</w:t>
      </w:r>
    </w:p>
    <w:p w14:paraId="4FC15020" w14:textId="77777777" w:rsidR="00705505" w:rsidRDefault="003211EC">
      <w:pPr>
        <w:numPr>
          <w:ilvl w:val="0"/>
          <w:numId w:val="24"/>
        </w:numPr>
        <w:spacing w:after="0"/>
      </w:pPr>
      <w:r>
        <w:t>Mise aux normes portes</w:t>
      </w:r>
    </w:p>
    <w:p w14:paraId="462BA953" w14:textId="77777777" w:rsidR="00705505" w:rsidRDefault="003211EC">
      <w:pPr>
        <w:numPr>
          <w:ilvl w:val="0"/>
          <w:numId w:val="24"/>
        </w:numPr>
        <w:spacing w:after="0"/>
      </w:pPr>
      <w:r>
        <w:t>Repositionnement des commandes &lt; ou égal à 1,30m</w:t>
      </w:r>
    </w:p>
    <w:p w14:paraId="140BBCDB" w14:textId="77777777" w:rsidR="00705505" w:rsidRDefault="003211EC">
      <w:pPr>
        <w:numPr>
          <w:ilvl w:val="0"/>
          <w:numId w:val="24"/>
        </w:numPr>
        <w:spacing w:after="0"/>
      </w:pPr>
      <w:r>
        <w:t>Réhausse de l’enrobé accès salle motricité</w:t>
      </w:r>
    </w:p>
    <w:p w14:paraId="2158E006" w14:textId="77777777" w:rsidR="00705505" w:rsidRDefault="003211EC">
      <w:pPr>
        <w:numPr>
          <w:ilvl w:val="0"/>
          <w:numId w:val="24"/>
        </w:numPr>
        <w:spacing w:after="240"/>
      </w:pPr>
      <w:r>
        <w:t>Mise aux normes sanitaires accessibilité handicapés pour l’annexe Maternelle</w:t>
      </w:r>
    </w:p>
    <w:p w14:paraId="6996FE13" w14:textId="77777777" w:rsidR="00705505" w:rsidRDefault="003211EC">
      <w:pPr>
        <w:pStyle w:val="Titre4"/>
        <w:spacing w:after="240"/>
      </w:pPr>
      <w:bookmarkStart w:id="19" w:name="_me6yid19lvdu" w:colFirst="0" w:colLast="0"/>
      <w:bookmarkEnd w:id="19"/>
      <w:r>
        <w:t>2.1.2. Équipements sportifs</w:t>
      </w:r>
    </w:p>
    <w:p w14:paraId="609E0C12" w14:textId="77777777" w:rsidR="00705505" w:rsidRDefault="003211EC">
      <w:pPr>
        <w:pStyle w:val="Titre5"/>
        <w:keepNext w:val="0"/>
        <w:keepLines w:val="0"/>
        <w:rPr>
          <w:sz w:val="20"/>
          <w:szCs w:val="20"/>
        </w:rPr>
      </w:pPr>
      <w:bookmarkStart w:id="20" w:name="_9qyb6b55fteu" w:colFirst="0" w:colLast="0"/>
      <w:bookmarkEnd w:id="20"/>
      <w:r>
        <w:rPr>
          <w:sz w:val="20"/>
          <w:szCs w:val="20"/>
        </w:rPr>
        <w:t>2.1.2.1.</w:t>
      </w:r>
      <w:r>
        <w:rPr>
          <w:b w:val="0"/>
          <w:sz w:val="14"/>
          <w:szCs w:val="14"/>
        </w:rPr>
        <w:t xml:space="preserve"> </w:t>
      </w:r>
      <w:r>
        <w:rPr>
          <w:sz w:val="20"/>
          <w:szCs w:val="20"/>
        </w:rPr>
        <w:t xml:space="preserve">Gymnase </w:t>
      </w:r>
      <w:proofErr w:type="spellStart"/>
      <w:r>
        <w:rPr>
          <w:sz w:val="20"/>
          <w:szCs w:val="20"/>
        </w:rPr>
        <w:t>Crétual</w:t>
      </w:r>
      <w:proofErr w:type="spellEnd"/>
    </w:p>
    <w:p w14:paraId="2A420155" w14:textId="77777777" w:rsidR="00705505" w:rsidRDefault="003211EC">
      <w:pPr>
        <w:spacing w:before="240" w:after="240"/>
        <w:rPr>
          <w:b/>
          <w:color w:val="4F6228"/>
        </w:rPr>
      </w:pPr>
      <w:r>
        <w:rPr>
          <w:b/>
          <w:color w:val="4F6228"/>
        </w:rPr>
        <w:t>Remise de l’attestation de conformité liée aux travaux 2018</w:t>
      </w:r>
    </w:p>
    <w:p w14:paraId="4139D7D8" w14:textId="77777777" w:rsidR="00705505" w:rsidRDefault="003211EC">
      <w:pPr>
        <w:pStyle w:val="Titre5"/>
        <w:keepNext w:val="0"/>
        <w:keepLines w:val="0"/>
        <w:rPr>
          <w:sz w:val="20"/>
          <w:szCs w:val="20"/>
        </w:rPr>
      </w:pPr>
      <w:bookmarkStart w:id="21" w:name="_x9nx2b5mv7ty" w:colFirst="0" w:colLast="0"/>
      <w:bookmarkEnd w:id="21"/>
      <w:r>
        <w:rPr>
          <w:sz w:val="20"/>
          <w:szCs w:val="20"/>
        </w:rPr>
        <w:lastRenderedPageBreak/>
        <w:t>2.1.2.2.</w:t>
      </w:r>
      <w:r>
        <w:rPr>
          <w:b w:val="0"/>
          <w:sz w:val="14"/>
          <w:szCs w:val="14"/>
        </w:rPr>
        <w:t xml:space="preserve"> </w:t>
      </w:r>
      <w:r>
        <w:rPr>
          <w:sz w:val="20"/>
          <w:szCs w:val="20"/>
        </w:rPr>
        <w:t xml:space="preserve">Gymnase </w:t>
      </w:r>
      <w:proofErr w:type="spellStart"/>
      <w:r>
        <w:rPr>
          <w:sz w:val="20"/>
          <w:szCs w:val="20"/>
        </w:rPr>
        <w:t>Dugast</w:t>
      </w:r>
      <w:proofErr w:type="spellEnd"/>
    </w:p>
    <w:p w14:paraId="631A5B9F" w14:textId="77777777" w:rsidR="00705505" w:rsidRDefault="003211EC">
      <w:pPr>
        <w:spacing w:before="240" w:after="240"/>
        <w:rPr>
          <w:b/>
          <w:color w:val="4F6228"/>
        </w:rPr>
      </w:pPr>
      <w:r>
        <w:rPr>
          <w:b/>
          <w:color w:val="4F6228"/>
        </w:rPr>
        <w:t>Remise de l’attestation de conformité 2018</w:t>
      </w:r>
      <w:r>
        <w:rPr>
          <w:b/>
          <w:color w:val="4F6228"/>
        </w:rPr>
        <w:t xml:space="preserve"> et début 2019</w:t>
      </w:r>
    </w:p>
    <w:p w14:paraId="0539E105" w14:textId="77777777" w:rsidR="00705505" w:rsidRDefault="003211EC">
      <w:pPr>
        <w:pStyle w:val="Titre5"/>
        <w:keepNext w:val="0"/>
        <w:keepLines w:val="0"/>
      </w:pPr>
      <w:bookmarkStart w:id="22" w:name="_bh8j7ez2ztoh" w:colFirst="0" w:colLast="0"/>
      <w:bookmarkEnd w:id="22"/>
      <w:r>
        <w:rPr>
          <w:sz w:val="20"/>
          <w:szCs w:val="20"/>
        </w:rPr>
        <w:t>2.1.2.3.</w:t>
      </w:r>
      <w:r>
        <w:rPr>
          <w:b w:val="0"/>
          <w:sz w:val="14"/>
          <w:szCs w:val="14"/>
        </w:rPr>
        <w:t xml:space="preserve"> </w:t>
      </w:r>
      <w:r>
        <w:t>Bâtiments sportifs</w:t>
      </w:r>
    </w:p>
    <w:p w14:paraId="187A32C4" w14:textId="77777777" w:rsidR="00705505" w:rsidRDefault="003211EC">
      <w:pPr>
        <w:spacing w:before="240" w:after="240"/>
      </w:pPr>
      <w:r>
        <w:t>Suite programme d’abaissement des patères dans les vestiaires, repositionnement des distributeurs papiers toilette, évier ajusté sur la règle des 70/85 cm, peinture 1</w:t>
      </w:r>
      <w:r>
        <w:rPr>
          <w:vertAlign w:val="superscript"/>
        </w:rPr>
        <w:t>ère</w:t>
      </w:r>
      <w:r>
        <w:t xml:space="preserve"> et dernière contremarche, miroirs et urinoi</w:t>
      </w:r>
      <w:r>
        <w:t>rs abaissés par les AMS.</w:t>
      </w:r>
    </w:p>
    <w:p w14:paraId="22FA5AA7" w14:textId="77777777" w:rsidR="00705505" w:rsidRDefault="003211EC">
      <w:pPr>
        <w:pStyle w:val="Titre4"/>
        <w:spacing w:after="240"/>
      </w:pPr>
      <w:bookmarkStart w:id="23" w:name="_z3euk5hlpg4p" w:colFirst="0" w:colLast="0"/>
      <w:bookmarkEnd w:id="23"/>
      <w:r>
        <w:t>2.1.3. Équipements culturels et loisirs/ vie associative</w:t>
      </w:r>
    </w:p>
    <w:p w14:paraId="79747D26" w14:textId="77777777" w:rsidR="00705505" w:rsidRDefault="003211EC">
      <w:pPr>
        <w:pStyle w:val="Titre5"/>
        <w:keepNext w:val="0"/>
        <w:keepLines w:val="0"/>
        <w:rPr>
          <w:sz w:val="20"/>
          <w:szCs w:val="20"/>
        </w:rPr>
      </w:pPr>
      <w:bookmarkStart w:id="24" w:name="_zgl6nyx0u73d" w:colFirst="0" w:colLast="0"/>
      <w:bookmarkEnd w:id="24"/>
      <w:r>
        <w:rPr>
          <w:sz w:val="20"/>
          <w:szCs w:val="20"/>
        </w:rPr>
        <w:t>2.1.3.1.</w:t>
      </w:r>
      <w:r>
        <w:rPr>
          <w:b w:val="0"/>
          <w:sz w:val="14"/>
          <w:szCs w:val="14"/>
        </w:rPr>
        <w:t xml:space="preserve"> </w:t>
      </w:r>
      <w:r>
        <w:rPr>
          <w:sz w:val="20"/>
          <w:szCs w:val="20"/>
        </w:rPr>
        <w:t>Médiathèque Diderot</w:t>
      </w:r>
    </w:p>
    <w:p w14:paraId="04F21BC3" w14:textId="77777777" w:rsidR="00705505" w:rsidRDefault="003211EC">
      <w:pPr>
        <w:spacing w:before="240" w:after="240"/>
        <w:rPr>
          <w:b/>
          <w:color w:val="4F6228"/>
        </w:rPr>
      </w:pPr>
      <w:r>
        <w:rPr>
          <w:b/>
          <w:color w:val="4F6228"/>
        </w:rPr>
        <w:t>Remise de l’attestation de conformité liée aux travaux 2018</w:t>
      </w:r>
    </w:p>
    <w:p w14:paraId="571FAC2E" w14:textId="77777777" w:rsidR="00705505" w:rsidRDefault="003211EC">
      <w:pPr>
        <w:pStyle w:val="Titre5"/>
        <w:keepNext w:val="0"/>
        <w:keepLines w:val="0"/>
        <w:rPr>
          <w:sz w:val="20"/>
          <w:szCs w:val="20"/>
        </w:rPr>
      </w:pPr>
      <w:bookmarkStart w:id="25" w:name="_by4gdkr2n0u8" w:colFirst="0" w:colLast="0"/>
      <w:bookmarkEnd w:id="25"/>
      <w:r>
        <w:rPr>
          <w:sz w:val="20"/>
          <w:szCs w:val="20"/>
        </w:rPr>
        <w:t>2.1.3.2.</w:t>
      </w:r>
      <w:r>
        <w:rPr>
          <w:b w:val="0"/>
          <w:sz w:val="14"/>
          <w:szCs w:val="14"/>
        </w:rPr>
        <w:t xml:space="preserve"> </w:t>
      </w:r>
      <w:proofErr w:type="spellStart"/>
      <w:r>
        <w:rPr>
          <w:sz w:val="20"/>
          <w:szCs w:val="20"/>
        </w:rPr>
        <w:t>Barakason</w:t>
      </w:r>
      <w:proofErr w:type="spellEnd"/>
    </w:p>
    <w:p w14:paraId="751D3E38" w14:textId="77777777" w:rsidR="00705505" w:rsidRDefault="003211EC">
      <w:pPr>
        <w:spacing w:before="240" w:after="240"/>
        <w:rPr>
          <w:b/>
          <w:color w:val="C00000"/>
        </w:rPr>
      </w:pPr>
      <w:r>
        <w:rPr>
          <w:b/>
          <w:color w:val="C00000"/>
        </w:rPr>
        <w:t>Travaux 2018 et 2019 - Attente d’une attestation de conformité</w:t>
      </w:r>
    </w:p>
    <w:p w14:paraId="7DE8DE8E" w14:textId="77777777" w:rsidR="00705505" w:rsidRDefault="003211EC">
      <w:pPr>
        <w:spacing w:before="240" w:after="240"/>
        <w:rPr>
          <w:b/>
          <w:color w:val="C00000"/>
        </w:rPr>
      </w:pPr>
      <w:r>
        <w:rPr>
          <w:b/>
          <w:color w:val="C00000"/>
        </w:rPr>
        <w:t>Travaux en régie 2019 et 2020 : signalétique</w:t>
      </w:r>
    </w:p>
    <w:p w14:paraId="69AEE34C" w14:textId="77777777" w:rsidR="00705505" w:rsidRDefault="003211EC">
      <w:pPr>
        <w:pStyle w:val="Titre5"/>
        <w:keepNext w:val="0"/>
        <w:keepLines w:val="0"/>
        <w:rPr>
          <w:sz w:val="20"/>
          <w:szCs w:val="20"/>
        </w:rPr>
      </w:pPr>
      <w:bookmarkStart w:id="26" w:name="_n5trj03l9on3" w:colFirst="0" w:colLast="0"/>
      <w:bookmarkEnd w:id="26"/>
      <w:r>
        <w:rPr>
          <w:sz w:val="20"/>
          <w:szCs w:val="20"/>
        </w:rPr>
        <w:t>2.1.3.3.</w:t>
      </w:r>
      <w:r>
        <w:rPr>
          <w:b w:val="0"/>
          <w:sz w:val="14"/>
          <w:szCs w:val="14"/>
        </w:rPr>
        <w:t xml:space="preserve"> </w:t>
      </w:r>
      <w:r>
        <w:rPr>
          <w:sz w:val="20"/>
          <w:szCs w:val="20"/>
        </w:rPr>
        <w:t xml:space="preserve">École de Musique de la </w:t>
      </w:r>
      <w:proofErr w:type="spellStart"/>
      <w:r>
        <w:rPr>
          <w:sz w:val="20"/>
          <w:szCs w:val="20"/>
        </w:rPr>
        <w:t>Balinière</w:t>
      </w:r>
      <w:proofErr w:type="spellEnd"/>
    </w:p>
    <w:p w14:paraId="7552C23B" w14:textId="77777777" w:rsidR="00705505" w:rsidRDefault="003211EC">
      <w:pPr>
        <w:numPr>
          <w:ilvl w:val="0"/>
          <w:numId w:val="45"/>
        </w:numPr>
        <w:spacing w:before="240" w:after="0"/>
      </w:pPr>
      <w:r>
        <w:t>Mise en place signalétique</w:t>
      </w:r>
    </w:p>
    <w:p w14:paraId="02F259A8" w14:textId="77777777" w:rsidR="00705505" w:rsidRDefault="003211EC">
      <w:pPr>
        <w:numPr>
          <w:ilvl w:val="0"/>
          <w:numId w:val="45"/>
        </w:numPr>
        <w:spacing w:after="0"/>
      </w:pPr>
      <w:r>
        <w:t>Pose de bande de guidage depuis l’entrée jusqu’à l’accès des salles extérieures</w:t>
      </w:r>
    </w:p>
    <w:p w14:paraId="26663E33" w14:textId="77777777" w:rsidR="00705505" w:rsidRDefault="003211EC">
      <w:pPr>
        <w:numPr>
          <w:ilvl w:val="0"/>
          <w:numId w:val="45"/>
        </w:numPr>
        <w:spacing w:after="0"/>
      </w:pPr>
      <w:r>
        <w:t>Reprise ressauts, recharge cheminement sablé-ciment</w:t>
      </w:r>
    </w:p>
    <w:p w14:paraId="3B6CFEE6" w14:textId="77777777" w:rsidR="00705505" w:rsidRDefault="003211EC">
      <w:pPr>
        <w:numPr>
          <w:ilvl w:val="0"/>
          <w:numId w:val="45"/>
        </w:numPr>
        <w:spacing w:after="0"/>
      </w:pPr>
      <w:r>
        <w:t>Renforcement éclairage extérieur</w:t>
      </w:r>
    </w:p>
    <w:p w14:paraId="5F7B9C43" w14:textId="77777777" w:rsidR="00705505" w:rsidRDefault="003211EC">
      <w:pPr>
        <w:numPr>
          <w:ilvl w:val="0"/>
          <w:numId w:val="45"/>
        </w:numPr>
        <w:spacing w:after="0"/>
      </w:pPr>
      <w:r>
        <w:t>Installation de vidéophonie sur accès secondaire PMR</w:t>
      </w:r>
    </w:p>
    <w:p w14:paraId="2426A6F6" w14:textId="77777777" w:rsidR="00705505" w:rsidRDefault="003211EC">
      <w:pPr>
        <w:numPr>
          <w:ilvl w:val="0"/>
          <w:numId w:val="45"/>
        </w:numPr>
        <w:spacing w:after="0"/>
      </w:pPr>
      <w:r>
        <w:t>Remplacement porte principale avec un système d’assistance à l’ouverture</w:t>
      </w:r>
    </w:p>
    <w:p w14:paraId="79DFDF11" w14:textId="77777777" w:rsidR="00705505" w:rsidRDefault="003211EC">
      <w:pPr>
        <w:numPr>
          <w:ilvl w:val="0"/>
          <w:numId w:val="45"/>
        </w:numPr>
        <w:spacing w:after="0"/>
      </w:pPr>
      <w:r>
        <w:t>Mise en conformité des escaliers (prolongeme</w:t>
      </w:r>
      <w:r>
        <w:t>nt main courante, nez de marche, bande podotactile, contraste contre marches</w:t>
      </w:r>
    </w:p>
    <w:p w14:paraId="1C7D75C1" w14:textId="77777777" w:rsidR="00705505" w:rsidRDefault="003211EC">
      <w:pPr>
        <w:numPr>
          <w:ilvl w:val="0"/>
          <w:numId w:val="45"/>
        </w:numPr>
        <w:spacing w:after="0"/>
      </w:pPr>
      <w:r>
        <w:t>Eclairage intérieur renforcé et à détection</w:t>
      </w:r>
    </w:p>
    <w:p w14:paraId="141B3A38" w14:textId="77777777" w:rsidR="00705505" w:rsidRDefault="003211EC">
      <w:pPr>
        <w:numPr>
          <w:ilvl w:val="0"/>
          <w:numId w:val="45"/>
        </w:numPr>
        <w:spacing w:after="0"/>
      </w:pPr>
      <w:r>
        <w:t>Mise en conformité de plusieurs sanitaires et pose de lave mains et barres de tirage</w:t>
      </w:r>
    </w:p>
    <w:p w14:paraId="7395264C" w14:textId="77777777" w:rsidR="00705505" w:rsidRDefault="003211EC">
      <w:pPr>
        <w:numPr>
          <w:ilvl w:val="0"/>
          <w:numId w:val="45"/>
        </w:numPr>
        <w:spacing w:after="0"/>
      </w:pPr>
      <w:r>
        <w:t>Remplacements porte non conformes</w:t>
      </w:r>
    </w:p>
    <w:p w14:paraId="3BEB150A" w14:textId="77777777" w:rsidR="00705505" w:rsidRDefault="003211EC">
      <w:pPr>
        <w:numPr>
          <w:ilvl w:val="0"/>
          <w:numId w:val="45"/>
        </w:numPr>
        <w:spacing w:after="240"/>
      </w:pPr>
      <w:r>
        <w:t>Création d’une d</w:t>
      </w:r>
      <w:r>
        <w:t>ouche adaptée pour la salle de danse (déjà accessible avec l’ascenseur au 1er étage)</w:t>
      </w:r>
    </w:p>
    <w:p w14:paraId="4492FBF8" w14:textId="77777777" w:rsidR="00705505" w:rsidRDefault="003211EC">
      <w:pPr>
        <w:pStyle w:val="Titre4"/>
        <w:spacing w:after="240"/>
        <w:rPr>
          <w:shd w:val="clear" w:color="auto" w:fill="D3D3D3"/>
        </w:rPr>
      </w:pPr>
      <w:bookmarkStart w:id="27" w:name="_834i9rfi35oz" w:colFirst="0" w:colLast="0"/>
      <w:bookmarkEnd w:id="27"/>
      <w:r>
        <w:t xml:space="preserve">2.1.4. </w:t>
      </w:r>
      <w:r>
        <w:rPr>
          <w:sz w:val="14"/>
          <w:szCs w:val="14"/>
        </w:rPr>
        <w:t xml:space="preserve"> </w:t>
      </w:r>
      <w:r>
        <w:rPr>
          <w:shd w:val="clear" w:color="auto" w:fill="D3D3D3"/>
        </w:rPr>
        <w:t>Autres bâtiments</w:t>
      </w:r>
    </w:p>
    <w:p w14:paraId="55D9430B" w14:textId="77777777" w:rsidR="00705505" w:rsidRDefault="003211EC">
      <w:pPr>
        <w:pStyle w:val="Titre5"/>
        <w:keepNext w:val="0"/>
        <w:keepLines w:val="0"/>
        <w:rPr>
          <w:sz w:val="20"/>
          <w:szCs w:val="20"/>
        </w:rPr>
      </w:pPr>
      <w:bookmarkStart w:id="28" w:name="_gecz1i2d6t58" w:colFirst="0" w:colLast="0"/>
      <w:bookmarkEnd w:id="28"/>
      <w:r>
        <w:rPr>
          <w:sz w:val="20"/>
          <w:szCs w:val="20"/>
        </w:rPr>
        <w:t>2.1.4.1.</w:t>
      </w:r>
      <w:r>
        <w:rPr>
          <w:b w:val="0"/>
          <w:sz w:val="14"/>
          <w:szCs w:val="14"/>
        </w:rPr>
        <w:t xml:space="preserve"> </w:t>
      </w:r>
      <w:r>
        <w:rPr>
          <w:sz w:val="20"/>
          <w:szCs w:val="20"/>
        </w:rPr>
        <w:t>EHPAD Mauperthuis</w:t>
      </w:r>
    </w:p>
    <w:p w14:paraId="0AEDD0B2" w14:textId="77777777" w:rsidR="00705505" w:rsidRDefault="003211EC">
      <w:pPr>
        <w:spacing w:before="240" w:after="240"/>
        <w:rPr>
          <w:b/>
          <w:color w:val="4F6228"/>
        </w:rPr>
      </w:pPr>
      <w:r>
        <w:rPr>
          <w:b/>
          <w:color w:val="4F6228"/>
        </w:rPr>
        <w:t>Remise de l’attestation de conformité liée aux travaux 2018</w:t>
      </w:r>
    </w:p>
    <w:p w14:paraId="606BEC04" w14:textId="77777777" w:rsidR="00705505" w:rsidRDefault="003211EC">
      <w:pPr>
        <w:pStyle w:val="Titre5"/>
        <w:keepNext w:val="0"/>
        <w:keepLines w:val="0"/>
        <w:rPr>
          <w:sz w:val="20"/>
          <w:szCs w:val="20"/>
        </w:rPr>
      </w:pPr>
      <w:bookmarkStart w:id="29" w:name="_r2cb9nx90v9m" w:colFirst="0" w:colLast="0"/>
      <w:bookmarkEnd w:id="29"/>
      <w:r>
        <w:rPr>
          <w:sz w:val="20"/>
          <w:szCs w:val="20"/>
        </w:rPr>
        <w:t>2.1.4.2.</w:t>
      </w:r>
      <w:r>
        <w:rPr>
          <w:b w:val="0"/>
          <w:sz w:val="14"/>
          <w:szCs w:val="14"/>
        </w:rPr>
        <w:t xml:space="preserve"> </w:t>
      </w:r>
      <w:r>
        <w:rPr>
          <w:sz w:val="20"/>
          <w:szCs w:val="20"/>
        </w:rPr>
        <w:t>EHPAD Plancher</w:t>
      </w:r>
    </w:p>
    <w:p w14:paraId="274A4DDD" w14:textId="77777777" w:rsidR="00705505" w:rsidRDefault="003211EC">
      <w:pPr>
        <w:numPr>
          <w:ilvl w:val="0"/>
          <w:numId w:val="27"/>
        </w:numPr>
        <w:spacing w:before="240" w:after="0"/>
      </w:pPr>
      <w:r>
        <w:t>Mise en place d’un éclairage extérieur + signalétique</w:t>
      </w:r>
    </w:p>
    <w:p w14:paraId="6899ED27" w14:textId="77777777" w:rsidR="00705505" w:rsidRDefault="003211EC">
      <w:pPr>
        <w:numPr>
          <w:ilvl w:val="0"/>
          <w:numId w:val="27"/>
        </w:numPr>
        <w:spacing w:after="0"/>
      </w:pPr>
      <w:r>
        <w:t>Aménagement de deux nouvelles places PMR</w:t>
      </w:r>
    </w:p>
    <w:p w14:paraId="742BD126" w14:textId="77777777" w:rsidR="00705505" w:rsidRDefault="003211EC">
      <w:pPr>
        <w:numPr>
          <w:ilvl w:val="0"/>
          <w:numId w:val="27"/>
        </w:numPr>
        <w:spacing w:after="0"/>
      </w:pPr>
      <w:r>
        <w:t>Remise aux normes accès extérieur en cheminement piéton</w:t>
      </w:r>
    </w:p>
    <w:p w14:paraId="500392CB" w14:textId="77777777" w:rsidR="00705505" w:rsidRDefault="003211EC">
      <w:pPr>
        <w:numPr>
          <w:ilvl w:val="0"/>
          <w:numId w:val="27"/>
        </w:numPr>
        <w:spacing w:after="0"/>
      </w:pPr>
      <w:r>
        <w:lastRenderedPageBreak/>
        <w:t>Création d’une rampe PMR, enrobé + bande de guidage sur le côté</w:t>
      </w:r>
    </w:p>
    <w:p w14:paraId="3423567B" w14:textId="77777777" w:rsidR="00705505" w:rsidRDefault="003211EC">
      <w:pPr>
        <w:numPr>
          <w:ilvl w:val="0"/>
          <w:numId w:val="27"/>
        </w:numPr>
        <w:spacing w:after="0"/>
      </w:pPr>
      <w:r>
        <w:t xml:space="preserve">Grilles d’évacuation à reprendre dans le </w:t>
      </w:r>
      <w:r>
        <w:t>patio / remise à niveau des dalles en terrasse</w:t>
      </w:r>
    </w:p>
    <w:p w14:paraId="4AB97344" w14:textId="77777777" w:rsidR="00705505" w:rsidRDefault="003211EC">
      <w:pPr>
        <w:numPr>
          <w:ilvl w:val="0"/>
          <w:numId w:val="27"/>
        </w:numPr>
        <w:spacing w:after="0"/>
      </w:pPr>
      <w:r>
        <w:t>Pose de visiophone</w:t>
      </w:r>
    </w:p>
    <w:p w14:paraId="4787D597" w14:textId="77777777" w:rsidR="00705505" w:rsidRDefault="003211EC">
      <w:pPr>
        <w:numPr>
          <w:ilvl w:val="0"/>
          <w:numId w:val="27"/>
        </w:numPr>
        <w:spacing w:after="0"/>
      </w:pPr>
      <w:r>
        <w:t>Mise en conformité des escaliers (main courante, nez de marche, éclairage intérieur, bande de vigilance…)</w:t>
      </w:r>
    </w:p>
    <w:p w14:paraId="4119CC2F" w14:textId="77777777" w:rsidR="00705505" w:rsidRDefault="003211EC">
      <w:pPr>
        <w:numPr>
          <w:ilvl w:val="0"/>
          <w:numId w:val="27"/>
        </w:numPr>
        <w:spacing w:after="0"/>
      </w:pPr>
      <w:r>
        <w:t>Remplacement de plusieurs doubles portes non conformes</w:t>
      </w:r>
    </w:p>
    <w:p w14:paraId="15BB081C" w14:textId="77777777" w:rsidR="00705505" w:rsidRDefault="003211EC">
      <w:pPr>
        <w:numPr>
          <w:ilvl w:val="0"/>
          <w:numId w:val="27"/>
        </w:numPr>
        <w:spacing w:after="0"/>
      </w:pPr>
      <w:r>
        <w:t>Renforcement éclairage circulations (sur plusieurs niveaux)</w:t>
      </w:r>
    </w:p>
    <w:p w14:paraId="4332D644" w14:textId="77777777" w:rsidR="00705505" w:rsidRDefault="003211EC">
      <w:pPr>
        <w:numPr>
          <w:ilvl w:val="0"/>
          <w:numId w:val="27"/>
        </w:numPr>
        <w:spacing w:after="240"/>
      </w:pPr>
      <w:r>
        <w:t>Mise en place de signalétique sur l</w:t>
      </w:r>
      <w:r>
        <w:t>es portes (en relief)</w:t>
      </w:r>
    </w:p>
    <w:p w14:paraId="1052BC1B" w14:textId="77777777" w:rsidR="00705505" w:rsidRDefault="003211EC">
      <w:pPr>
        <w:pStyle w:val="Titre5"/>
        <w:keepNext w:val="0"/>
        <w:keepLines w:val="0"/>
        <w:rPr>
          <w:sz w:val="20"/>
          <w:szCs w:val="20"/>
        </w:rPr>
      </w:pPr>
      <w:bookmarkStart w:id="30" w:name="_b1h70snc8o6a" w:colFirst="0" w:colLast="0"/>
      <w:bookmarkEnd w:id="30"/>
      <w:r>
        <w:rPr>
          <w:sz w:val="20"/>
          <w:szCs w:val="20"/>
        </w:rPr>
        <w:t>2.1.4.3.</w:t>
      </w:r>
      <w:r>
        <w:rPr>
          <w:b w:val="0"/>
          <w:sz w:val="14"/>
          <w:szCs w:val="14"/>
        </w:rPr>
        <w:t xml:space="preserve"> </w:t>
      </w:r>
      <w:r>
        <w:rPr>
          <w:sz w:val="20"/>
          <w:szCs w:val="20"/>
        </w:rPr>
        <w:t>Restaurant Municipal</w:t>
      </w:r>
    </w:p>
    <w:p w14:paraId="510723A3" w14:textId="77777777" w:rsidR="00705505" w:rsidRDefault="003211EC">
      <w:pPr>
        <w:spacing w:before="240" w:after="240"/>
        <w:rPr>
          <w:b/>
          <w:color w:val="4F6228"/>
        </w:rPr>
      </w:pPr>
      <w:r>
        <w:rPr>
          <w:b/>
          <w:color w:val="4F6228"/>
        </w:rPr>
        <w:t>Remise de l’attestation de conformité 2018 et début 2019</w:t>
      </w:r>
    </w:p>
    <w:p w14:paraId="19EEF72A" w14:textId="77777777" w:rsidR="00705505" w:rsidRDefault="003211EC">
      <w:pPr>
        <w:pStyle w:val="Titre5"/>
        <w:keepNext w:val="0"/>
        <w:keepLines w:val="0"/>
        <w:rPr>
          <w:sz w:val="20"/>
          <w:szCs w:val="20"/>
        </w:rPr>
      </w:pPr>
      <w:bookmarkStart w:id="31" w:name="_qqg420grvqm0" w:colFirst="0" w:colLast="0"/>
      <w:bookmarkEnd w:id="31"/>
      <w:r>
        <w:rPr>
          <w:sz w:val="20"/>
          <w:szCs w:val="20"/>
        </w:rPr>
        <w:t>2.1.4.4.</w:t>
      </w:r>
      <w:r>
        <w:rPr>
          <w:b w:val="0"/>
          <w:sz w:val="14"/>
          <w:szCs w:val="14"/>
        </w:rPr>
        <w:t xml:space="preserve"> </w:t>
      </w:r>
      <w:r>
        <w:rPr>
          <w:sz w:val="20"/>
          <w:szCs w:val="20"/>
        </w:rPr>
        <w:t xml:space="preserve">Hôtel de Ville </w:t>
      </w:r>
    </w:p>
    <w:p w14:paraId="7F8CBCA7" w14:textId="77777777" w:rsidR="00705505" w:rsidRDefault="003211EC">
      <w:pPr>
        <w:spacing w:before="240" w:after="240"/>
        <w:rPr>
          <w:b/>
          <w:color w:val="C00000"/>
        </w:rPr>
      </w:pPr>
      <w:r>
        <w:rPr>
          <w:b/>
          <w:color w:val="C00000"/>
        </w:rPr>
        <w:t xml:space="preserve">Remise de l’attestation partielle de conformité 2018 et début 2019 (reste problématique Salle du Conseil, </w:t>
      </w:r>
      <w:proofErr w:type="spellStart"/>
      <w:r>
        <w:rPr>
          <w:b/>
          <w:color w:val="C00000"/>
        </w:rPr>
        <w:t>Moyano</w:t>
      </w:r>
      <w:proofErr w:type="spellEnd"/>
      <w:r>
        <w:rPr>
          <w:b/>
          <w:color w:val="C00000"/>
        </w:rPr>
        <w:t xml:space="preserve"> Delgado, </w:t>
      </w:r>
      <w:r>
        <w:rPr>
          <w:b/>
          <w:color w:val="C00000"/>
        </w:rPr>
        <w:t>Parvis HDV)</w:t>
      </w:r>
    </w:p>
    <w:p w14:paraId="552E4DED" w14:textId="77777777" w:rsidR="00705505" w:rsidRDefault="003211EC">
      <w:pPr>
        <w:pStyle w:val="Titre3"/>
        <w:spacing w:before="240" w:after="240"/>
      </w:pPr>
      <w:bookmarkStart w:id="32" w:name="_6whj5mikm7q2" w:colFirst="0" w:colLast="0"/>
      <w:bookmarkEnd w:id="32"/>
      <w:r>
        <w:t>2.2. Des exemples de réalisations</w:t>
      </w:r>
    </w:p>
    <w:p w14:paraId="6C704F4B" w14:textId="77777777" w:rsidR="00705505" w:rsidRDefault="003211EC">
      <w:pPr>
        <w:pStyle w:val="Titre4"/>
        <w:spacing w:after="240"/>
      </w:pPr>
      <w:bookmarkStart w:id="33" w:name="_tyj45pr61j2g" w:colFirst="0" w:colLast="0"/>
      <w:bookmarkEnd w:id="33"/>
      <w:r>
        <w:t>2.2.1.</w:t>
      </w:r>
      <w:r>
        <w:rPr>
          <w:rFonts w:ascii="Times New Roman" w:eastAsia="Times New Roman" w:hAnsi="Times New Roman" w:cs="Times New Roman"/>
          <w:sz w:val="14"/>
          <w:szCs w:val="14"/>
        </w:rPr>
        <w:t xml:space="preserve"> </w:t>
      </w:r>
      <w:r>
        <w:t>Groupe scolaire Pauline Rolland</w:t>
      </w:r>
    </w:p>
    <w:p w14:paraId="2B9ED40D" w14:textId="77777777" w:rsidR="00705505" w:rsidRDefault="003211EC">
      <w:pPr>
        <w:pStyle w:val="Titre5"/>
        <w:keepNext w:val="0"/>
        <w:keepLines w:val="0"/>
        <w:rPr>
          <w:sz w:val="20"/>
          <w:szCs w:val="20"/>
        </w:rPr>
      </w:pPr>
      <w:bookmarkStart w:id="34" w:name="_8pjiuh9la1cx" w:colFirst="0" w:colLast="0"/>
      <w:bookmarkEnd w:id="34"/>
      <w:r>
        <w:rPr>
          <w:sz w:val="20"/>
          <w:szCs w:val="20"/>
        </w:rPr>
        <w:t>Photo avant travaux</w:t>
      </w:r>
    </w:p>
    <w:p w14:paraId="0739CE78" w14:textId="77777777" w:rsidR="00705505" w:rsidRDefault="003211EC">
      <w:pPr>
        <w:jc w:val="center"/>
      </w:pPr>
      <w:r>
        <w:rPr>
          <w:noProof/>
        </w:rPr>
        <w:drawing>
          <wp:inline distT="114300" distB="114300" distL="114300" distR="114300" wp14:anchorId="46027AD0" wp14:editId="682E62CA">
            <wp:extent cx="1360650" cy="1782670"/>
            <wp:effectExtent l="0" t="0" r="0" b="0"/>
            <wp:docPr id="52" name="image51.png" descr="Illustration"/>
            <wp:cNvGraphicFramePr/>
            <a:graphic xmlns:a="http://schemas.openxmlformats.org/drawingml/2006/main">
              <a:graphicData uri="http://schemas.openxmlformats.org/drawingml/2006/picture">
                <pic:pic xmlns:pic="http://schemas.openxmlformats.org/drawingml/2006/picture">
                  <pic:nvPicPr>
                    <pic:cNvPr id="0" name="image51.png" descr="Illustration"/>
                    <pic:cNvPicPr preferRelativeResize="0"/>
                  </pic:nvPicPr>
                  <pic:blipFill>
                    <a:blip r:embed="rId9"/>
                    <a:srcRect/>
                    <a:stretch>
                      <a:fillRect/>
                    </a:stretch>
                  </pic:blipFill>
                  <pic:spPr>
                    <a:xfrm>
                      <a:off x="0" y="0"/>
                      <a:ext cx="1360650" cy="1782670"/>
                    </a:xfrm>
                    <a:prstGeom prst="rect">
                      <a:avLst/>
                    </a:prstGeom>
                    <a:ln/>
                  </pic:spPr>
                </pic:pic>
              </a:graphicData>
            </a:graphic>
          </wp:inline>
        </w:drawing>
      </w:r>
    </w:p>
    <w:p w14:paraId="4FB2799B" w14:textId="77777777" w:rsidR="00705505" w:rsidRDefault="003211EC">
      <w:pPr>
        <w:pStyle w:val="Titre5"/>
        <w:keepNext w:val="0"/>
        <w:keepLines w:val="0"/>
        <w:jc w:val="center"/>
        <w:rPr>
          <w:sz w:val="20"/>
          <w:szCs w:val="20"/>
        </w:rPr>
      </w:pPr>
      <w:bookmarkStart w:id="35" w:name="_t2f11hqjptmy" w:colFirst="0" w:colLast="0"/>
      <w:bookmarkEnd w:id="35"/>
      <w:r>
        <w:rPr>
          <w:sz w:val="20"/>
          <w:szCs w:val="20"/>
        </w:rPr>
        <w:t>Photo après travaux</w:t>
      </w:r>
    </w:p>
    <w:p w14:paraId="0CF00900" w14:textId="77777777" w:rsidR="00705505" w:rsidRDefault="003211EC">
      <w:pPr>
        <w:jc w:val="center"/>
      </w:pPr>
      <w:r>
        <w:rPr>
          <w:noProof/>
        </w:rPr>
        <w:drawing>
          <wp:inline distT="114300" distB="114300" distL="114300" distR="114300" wp14:anchorId="5690C86E" wp14:editId="0B661721">
            <wp:extent cx="1870238" cy="1409202"/>
            <wp:effectExtent l="0" t="0" r="0" b="0"/>
            <wp:docPr id="30" name="image34.png" descr="Illustration"/>
            <wp:cNvGraphicFramePr/>
            <a:graphic xmlns:a="http://schemas.openxmlformats.org/drawingml/2006/main">
              <a:graphicData uri="http://schemas.openxmlformats.org/drawingml/2006/picture">
                <pic:pic xmlns:pic="http://schemas.openxmlformats.org/drawingml/2006/picture">
                  <pic:nvPicPr>
                    <pic:cNvPr id="0" name="image34.png" descr="Illustration"/>
                    <pic:cNvPicPr preferRelativeResize="0"/>
                  </pic:nvPicPr>
                  <pic:blipFill>
                    <a:blip r:embed="rId10"/>
                    <a:srcRect/>
                    <a:stretch>
                      <a:fillRect/>
                    </a:stretch>
                  </pic:blipFill>
                  <pic:spPr>
                    <a:xfrm>
                      <a:off x="0" y="0"/>
                      <a:ext cx="1870238" cy="1409202"/>
                    </a:xfrm>
                    <a:prstGeom prst="rect">
                      <a:avLst/>
                    </a:prstGeom>
                    <a:ln/>
                  </pic:spPr>
                </pic:pic>
              </a:graphicData>
            </a:graphic>
          </wp:inline>
        </w:drawing>
      </w:r>
      <w:r>
        <w:rPr>
          <w:noProof/>
        </w:rPr>
        <w:drawing>
          <wp:inline distT="114300" distB="114300" distL="114300" distR="114300" wp14:anchorId="6692076E" wp14:editId="0B33FAE1">
            <wp:extent cx="1855950" cy="1394141"/>
            <wp:effectExtent l="0" t="0" r="0" b="0"/>
            <wp:docPr id="22" name="image21.png" descr="Illustration"/>
            <wp:cNvGraphicFramePr/>
            <a:graphic xmlns:a="http://schemas.openxmlformats.org/drawingml/2006/main">
              <a:graphicData uri="http://schemas.openxmlformats.org/drawingml/2006/picture">
                <pic:pic xmlns:pic="http://schemas.openxmlformats.org/drawingml/2006/picture">
                  <pic:nvPicPr>
                    <pic:cNvPr id="0" name="image21.png" descr="Illustration"/>
                    <pic:cNvPicPr preferRelativeResize="0"/>
                  </pic:nvPicPr>
                  <pic:blipFill>
                    <a:blip r:embed="rId11"/>
                    <a:srcRect/>
                    <a:stretch>
                      <a:fillRect/>
                    </a:stretch>
                  </pic:blipFill>
                  <pic:spPr>
                    <a:xfrm>
                      <a:off x="0" y="0"/>
                      <a:ext cx="1855950" cy="1394141"/>
                    </a:xfrm>
                    <a:prstGeom prst="rect">
                      <a:avLst/>
                    </a:prstGeom>
                    <a:ln/>
                  </pic:spPr>
                </pic:pic>
              </a:graphicData>
            </a:graphic>
          </wp:inline>
        </w:drawing>
      </w:r>
    </w:p>
    <w:p w14:paraId="6F9608BC" w14:textId="77777777" w:rsidR="00705505" w:rsidRDefault="003211EC">
      <w:pPr>
        <w:spacing w:before="240" w:after="240"/>
        <w:jc w:val="center"/>
      </w:pPr>
      <w:r>
        <w:t>Remise à niveau pente extérieure + nouvelle rampe</w:t>
      </w:r>
    </w:p>
    <w:p w14:paraId="69D9F5ED" w14:textId="77777777" w:rsidR="00705505" w:rsidRDefault="003211EC">
      <w:pPr>
        <w:spacing w:before="240" w:after="240"/>
        <w:jc w:val="center"/>
      </w:pPr>
      <w:r>
        <w:rPr>
          <w:noProof/>
        </w:rPr>
        <w:lastRenderedPageBreak/>
        <w:drawing>
          <wp:inline distT="114300" distB="114300" distL="114300" distR="114300" wp14:anchorId="642C3D23" wp14:editId="103258C9">
            <wp:extent cx="2085975" cy="1562100"/>
            <wp:effectExtent l="0" t="0" r="0" b="0"/>
            <wp:docPr id="55" name="image56.png" descr="Illustration"/>
            <wp:cNvGraphicFramePr/>
            <a:graphic xmlns:a="http://schemas.openxmlformats.org/drawingml/2006/main">
              <a:graphicData uri="http://schemas.openxmlformats.org/drawingml/2006/picture">
                <pic:pic xmlns:pic="http://schemas.openxmlformats.org/drawingml/2006/picture">
                  <pic:nvPicPr>
                    <pic:cNvPr id="0" name="image56.png" descr="Illustration"/>
                    <pic:cNvPicPr preferRelativeResize="0"/>
                  </pic:nvPicPr>
                  <pic:blipFill>
                    <a:blip r:embed="rId12"/>
                    <a:srcRect/>
                    <a:stretch>
                      <a:fillRect/>
                    </a:stretch>
                  </pic:blipFill>
                  <pic:spPr>
                    <a:xfrm>
                      <a:off x="0" y="0"/>
                      <a:ext cx="2085975" cy="1562100"/>
                    </a:xfrm>
                    <a:prstGeom prst="rect">
                      <a:avLst/>
                    </a:prstGeom>
                    <a:ln/>
                  </pic:spPr>
                </pic:pic>
              </a:graphicData>
            </a:graphic>
          </wp:inline>
        </w:drawing>
      </w:r>
      <w:r>
        <w:rPr>
          <w:noProof/>
        </w:rPr>
        <w:drawing>
          <wp:inline distT="114300" distB="114300" distL="114300" distR="114300" wp14:anchorId="7684CE2A" wp14:editId="5FE61578">
            <wp:extent cx="2085975" cy="1562100"/>
            <wp:effectExtent l="0" t="0" r="0" b="0"/>
            <wp:docPr id="1" name="image4.png" descr="Illustration"/>
            <wp:cNvGraphicFramePr/>
            <a:graphic xmlns:a="http://schemas.openxmlformats.org/drawingml/2006/main">
              <a:graphicData uri="http://schemas.openxmlformats.org/drawingml/2006/picture">
                <pic:pic xmlns:pic="http://schemas.openxmlformats.org/drawingml/2006/picture">
                  <pic:nvPicPr>
                    <pic:cNvPr id="0" name="image4.png" descr="Illustration"/>
                    <pic:cNvPicPr preferRelativeResize="0"/>
                  </pic:nvPicPr>
                  <pic:blipFill>
                    <a:blip r:embed="rId13"/>
                    <a:srcRect/>
                    <a:stretch>
                      <a:fillRect/>
                    </a:stretch>
                  </pic:blipFill>
                  <pic:spPr>
                    <a:xfrm>
                      <a:off x="0" y="0"/>
                      <a:ext cx="2085975" cy="1562100"/>
                    </a:xfrm>
                    <a:prstGeom prst="rect">
                      <a:avLst/>
                    </a:prstGeom>
                    <a:ln/>
                  </pic:spPr>
                </pic:pic>
              </a:graphicData>
            </a:graphic>
          </wp:inline>
        </w:drawing>
      </w:r>
    </w:p>
    <w:p w14:paraId="69BC7902" w14:textId="77777777" w:rsidR="00705505" w:rsidRDefault="003211EC">
      <w:pPr>
        <w:spacing w:before="240" w:after="240"/>
        <w:jc w:val="center"/>
      </w:pPr>
      <w:r>
        <w:t>Traitement des grilles d’avaloirs d’eaux fluviales</w:t>
      </w:r>
    </w:p>
    <w:p w14:paraId="7E7B41DA" w14:textId="77777777" w:rsidR="00705505" w:rsidRDefault="003211EC">
      <w:pPr>
        <w:spacing w:before="240" w:after="240"/>
        <w:jc w:val="center"/>
      </w:pPr>
      <w:r>
        <w:rPr>
          <w:noProof/>
        </w:rPr>
        <w:drawing>
          <wp:inline distT="114300" distB="114300" distL="114300" distR="114300" wp14:anchorId="18D2924F" wp14:editId="6143A1E3">
            <wp:extent cx="1685925" cy="2238375"/>
            <wp:effectExtent l="0" t="0" r="0" b="0"/>
            <wp:docPr id="19" name="image9.png" descr="Illustration"/>
            <wp:cNvGraphicFramePr/>
            <a:graphic xmlns:a="http://schemas.openxmlformats.org/drawingml/2006/main">
              <a:graphicData uri="http://schemas.openxmlformats.org/drawingml/2006/picture">
                <pic:pic xmlns:pic="http://schemas.openxmlformats.org/drawingml/2006/picture">
                  <pic:nvPicPr>
                    <pic:cNvPr id="0" name="image9.png" descr="Illustration"/>
                    <pic:cNvPicPr preferRelativeResize="0"/>
                  </pic:nvPicPr>
                  <pic:blipFill>
                    <a:blip r:embed="rId14"/>
                    <a:srcRect/>
                    <a:stretch>
                      <a:fillRect/>
                    </a:stretch>
                  </pic:blipFill>
                  <pic:spPr>
                    <a:xfrm>
                      <a:off x="0" y="0"/>
                      <a:ext cx="1685925" cy="2238375"/>
                    </a:xfrm>
                    <a:prstGeom prst="rect">
                      <a:avLst/>
                    </a:prstGeom>
                    <a:ln/>
                  </pic:spPr>
                </pic:pic>
              </a:graphicData>
            </a:graphic>
          </wp:inline>
        </w:drawing>
      </w:r>
      <w:r>
        <w:rPr>
          <w:noProof/>
        </w:rPr>
        <w:drawing>
          <wp:inline distT="114300" distB="114300" distL="114300" distR="114300" wp14:anchorId="7AA65C59" wp14:editId="5B31CF32">
            <wp:extent cx="2305050" cy="2247900"/>
            <wp:effectExtent l="0" t="0" r="0" b="0"/>
            <wp:docPr id="51" name="image54.png" descr="Illustration"/>
            <wp:cNvGraphicFramePr/>
            <a:graphic xmlns:a="http://schemas.openxmlformats.org/drawingml/2006/main">
              <a:graphicData uri="http://schemas.openxmlformats.org/drawingml/2006/picture">
                <pic:pic xmlns:pic="http://schemas.openxmlformats.org/drawingml/2006/picture">
                  <pic:nvPicPr>
                    <pic:cNvPr id="0" name="image54.png" descr="Illustration"/>
                    <pic:cNvPicPr preferRelativeResize="0"/>
                  </pic:nvPicPr>
                  <pic:blipFill>
                    <a:blip r:embed="rId15"/>
                    <a:srcRect/>
                    <a:stretch>
                      <a:fillRect/>
                    </a:stretch>
                  </pic:blipFill>
                  <pic:spPr>
                    <a:xfrm>
                      <a:off x="0" y="0"/>
                      <a:ext cx="2305050" cy="2247900"/>
                    </a:xfrm>
                    <a:prstGeom prst="rect">
                      <a:avLst/>
                    </a:prstGeom>
                    <a:ln/>
                  </pic:spPr>
                </pic:pic>
              </a:graphicData>
            </a:graphic>
          </wp:inline>
        </w:drawing>
      </w:r>
    </w:p>
    <w:p w14:paraId="599A3943" w14:textId="77777777" w:rsidR="00705505" w:rsidRDefault="003211EC">
      <w:pPr>
        <w:spacing w:before="240" w:after="240"/>
        <w:jc w:val="center"/>
      </w:pPr>
      <w:r>
        <w:t>Mise aux normes des dispositifs de sécurité d’usage des marches : contremarches, bandes de vigilance…</w:t>
      </w:r>
    </w:p>
    <w:p w14:paraId="0C939CEE" w14:textId="77777777" w:rsidR="00705505" w:rsidRDefault="003211EC">
      <w:pPr>
        <w:spacing w:before="240" w:after="240"/>
        <w:jc w:val="center"/>
      </w:pPr>
      <w:r>
        <w:rPr>
          <w:noProof/>
        </w:rPr>
        <w:drawing>
          <wp:inline distT="114300" distB="114300" distL="114300" distR="114300" wp14:anchorId="20E69D96" wp14:editId="4A3856F6">
            <wp:extent cx="1809750" cy="2371725"/>
            <wp:effectExtent l="0" t="0" r="0" b="0"/>
            <wp:docPr id="38" name="image53.png" descr="Illustration"/>
            <wp:cNvGraphicFramePr/>
            <a:graphic xmlns:a="http://schemas.openxmlformats.org/drawingml/2006/main">
              <a:graphicData uri="http://schemas.openxmlformats.org/drawingml/2006/picture">
                <pic:pic xmlns:pic="http://schemas.openxmlformats.org/drawingml/2006/picture">
                  <pic:nvPicPr>
                    <pic:cNvPr id="0" name="image53.png" descr="Illustration"/>
                    <pic:cNvPicPr preferRelativeResize="0"/>
                  </pic:nvPicPr>
                  <pic:blipFill>
                    <a:blip r:embed="rId16"/>
                    <a:srcRect/>
                    <a:stretch>
                      <a:fillRect/>
                    </a:stretch>
                  </pic:blipFill>
                  <pic:spPr>
                    <a:xfrm>
                      <a:off x="0" y="0"/>
                      <a:ext cx="1809750" cy="2371725"/>
                    </a:xfrm>
                    <a:prstGeom prst="rect">
                      <a:avLst/>
                    </a:prstGeom>
                    <a:ln/>
                  </pic:spPr>
                </pic:pic>
              </a:graphicData>
            </a:graphic>
          </wp:inline>
        </w:drawing>
      </w:r>
      <w:r>
        <w:rPr>
          <w:noProof/>
        </w:rPr>
        <w:drawing>
          <wp:inline distT="114300" distB="114300" distL="114300" distR="114300" wp14:anchorId="6E6D028A" wp14:editId="67076CE7">
            <wp:extent cx="3162300" cy="2371725"/>
            <wp:effectExtent l="0" t="0" r="0" b="0"/>
            <wp:docPr id="26" name="image29.png" descr="Illustration"/>
            <wp:cNvGraphicFramePr/>
            <a:graphic xmlns:a="http://schemas.openxmlformats.org/drawingml/2006/main">
              <a:graphicData uri="http://schemas.openxmlformats.org/drawingml/2006/picture">
                <pic:pic xmlns:pic="http://schemas.openxmlformats.org/drawingml/2006/picture">
                  <pic:nvPicPr>
                    <pic:cNvPr id="0" name="image29.png" descr="Illustration"/>
                    <pic:cNvPicPr preferRelativeResize="0"/>
                  </pic:nvPicPr>
                  <pic:blipFill>
                    <a:blip r:embed="rId17"/>
                    <a:srcRect/>
                    <a:stretch>
                      <a:fillRect/>
                    </a:stretch>
                  </pic:blipFill>
                  <pic:spPr>
                    <a:xfrm>
                      <a:off x="0" y="0"/>
                      <a:ext cx="3162300" cy="2371725"/>
                    </a:xfrm>
                    <a:prstGeom prst="rect">
                      <a:avLst/>
                    </a:prstGeom>
                    <a:ln/>
                  </pic:spPr>
                </pic:pic>
              </a:graphicData>
            </a:graphic>
          </wp:inline>
        </w:drawing>
      </w:r>
    </w:p>
    <w:p w14:paraId="15F804EB" w14:textId="77777777" w:rsidR="00705505" w:rsidRDefault="003211EC">
      <w:pPr>
        <w:spacing w:before="240" w:after="240"/>
        <w:jc w:val="center"/>
      </w:pPr>
      <w:r>
        <w:t>Remise aux normes des sanitaires : barre d’appui, lavabo…</w:t>
      </w:r>
    </w:p>
    <w:p w14:paraId="66E17686" w14:textId="77777777" w:rsidR="00705505" w:rsidRDefault="003211EC">
      <w:pPr>
        <w:spacing w:before="240" w:after="240"/>
        <w:jc w:val="center"/>
      </w:pPr>
      <w:r>
        <w:rPr>
          <w:noProof/>
        </w:rPr>
        <w:lastRenderedPageBreak/>
        <w:drawing>
          <wp:inline distT="114300" distB="114300" distL="114300" distR="114300" wp14:anchorId="22E9D507" wp14:editId="7F9E31B9">
            <wp:extent cx="2724150" cy="2038350"/>
            <wp:effectExtent l="0" t="0" r="0" b="0"/>
            <wp:docPr id="5" name="image20.png" descr="Illustration"/>
            <wp:cNvGraphicFramePr/>
            <a:graphic xmlns:a="http://schemas.openxmlformats.org/drawingml/2006/main">
              <a:graphicData uri="http://schemas.openxmlformats.org/drawingml/2006/picture">
                <pic:pic xmlns:pic="http://schemas.openxmlformats.org/drawingml/2006/picture">
                  <pic:nvPicPr>
                    <pic:cNvPr id="0" name="image20.png" descr="Illustration"/>
                    <pic:cNvPicPr preferRelativeResize="0"/>
                  </pic:nvPicPr>
                  <pic:blipFill>
                    <a:blip r:embed="rId18"/>
                    <a:srcRect/>
                    <a:stretch>
                      <a:fillRect/>
                    </a:stretch>
                  </pic:blipFill>
                  <pic:spPr>
                    <a:xfrm>
                      <a:off x="0" y="0"/>
                      <a:ext cx="2724150" cy="2038350"/>
                    </a:xfrm>
                    <a:prstGeom prst="rect">
                      <a:avLst/>
                    </a:prstGeom>
                    <a:ln/>
                  </pic:spPr>
                </pic:pic>
              </a:graphicData>
            </a:graphic>
          </wp:inline>
        </w:drawing>
      </w:r>
    </w:p>
    <w:p w14:paraId="728CD3A2" w14:textId="77777777" w:rsidR="00705505" w:rsidRDefault="003211EC">
      <w:pPr>
        <w:spacing w:before="240" w:after="240"/>
        <w:jc w:val="center"/>
      </w:pPr>
      <w:r>
        <w:t>Création d’un ascenseur</w:t>
      </w:r>
    </w:p>
    <w:p w14:paraId="1F9FEFB4" w14:textId="77777777" w:rsidR="00705505" w:rsidRDefault="003211EC">
      <w:pPr>
        <w:spacing w:before="240" w:after="240"/>
        <w:jc w:val="center"/>
      </w:pPr>
      <w:r>
        <w:rPr>
          <w:noProof/>
        </w:rPr>
        <w:drawing>
          <wp:inline distT="114300" distB="114300" distL="114300" distR="114300" wp14:anchorId="72E691A5" wp14:editId="126E687F">
            <wp:extent cx="2695575" cy="2019300"/>
            <wp:effectExtent l="0" t="0" r="0" b="0"/>
            <wp:docPr id="18" name="image1.png" descr="Illustration"/>
            <wp:cNvGraphicFramePr/>
            <a:graphic xmlns:a="http://schemas.openxmlformats.org/drawingml/2006/main">
              <a:graphicData uri="http://schemas.openxmlformats.org/drawingml/2006/picture">
                <pic:pic xmlns:pic="http://schemas.openxmlformats.org/drawingml/2006/picture">
                  <pic:nvPicPr>
                    <pic:cNvPr id="0" name="image1.png" descr="Illustration"/>
                    <pic:cNvPicPr preferRelativeResize="0"/>
                  </pic:nvPicPr>
                  <pic:blipFill>
                    <a:blip r:embed="rId19"/>
                    <a:srcRect/>
                    <a:stretch>
                      <a:fillRect/>
                    </a:stretch>
                  </pic:blipFill>
                  <pic:spPr>
                    <a:xfrm>
                      <a:off x="0" y="0"/>
                      <a:ext cx="2695575" cy="2019300"/>
                    </a:xfrm>
                    <a:prstGeom prst="rect">
                      <a:avLst/>
                    </a:prstGeom>
                    <a:ln/>
                  </pic:spPr>
                </pic:pic>
              </a:graphicData>
            </a:graphic>
          </wp:inline>
        </w:drawing>
      </w:r>
    </w:p>
    <w:p w14:paraId="55BB9DFD" w14:textId="77777777" w:rsidR="00705505" w:rsidRDefault="003211EC">
      <w:pPr>
        <w:spacing w:before="240" w:after="240"/>
        <w:jc w:val="center"/>
      </w:pPr>
      <w:r>
        <w:t>Installation de visiophone</w:t>
      </w:r>
    </w:p>
    <w:p w14:paraId="19A8C555" w14:textId="77777777" w:rsidR="00705505" w:rsidRDefault="003211EC">
      <w:pPr>
        <w:spacing w:before="240" w:after="240"/>
        <w:jc w:val="center"/>
      </w:pPr>
      <w:r>
        <w:rPr>
          <w:noProof/>
        </w:rPr>
        <w:drawing>
          <wp:inline distT="114300" distB="114300" distL="114300" distR="114300" wp14:anchorId="30AB85DD" wp14:editId="3F3B2BD4">
            <wp:extent cx="2705100" cy="2028825"/>
            <wp:effectExtent l="0" t="0" r="0" b="0"/>
            <wp:docPr id="35" name="image42.png" descr="Illustration"/>
            <wp:cNvGraphicFramePr/>
            <a:graphic xmlns:a="http://schemas.openxmlformats.org/drawingml/2006/main">
              <a:graphicData uri="http://schemas.openxmlformats.org/drawingml/2006/picture">
                <pic:pic xmlns:pic="http://schemas.openxmlformats.org/drawingml/2006/picture">
                  <pic:nvPicPr>
                    <pic:cNvPr id="0" name="image42.png" descr="Illustration"/>
                    <pic:cNvPicPr preferRelativeResize="0"/>
                  </pic:nvPicPr>
                  <pic:blipFill>
                    <a:blip r:embed="rId20"/>
                    <a:srcRect/>
                    <a:stretch>
                      <a:fillRect/>
                    </a:stretch>
                  </pic:blipFill>
                  <pic:spPr>
                    <a:xfrm>
                      <a:off x="0" y="0"/>
                      <a:ext cx="2705100" cy="2028825"/>
                    </a:xfrm>
                    <a:prstGeom prst="rect">
                      <a:avLst/>
                    </a:prstGeom>
                    <a:ln/>
                  </pic:spPr>
                </pic:pic>
              </a:graphicData>
            </a:graphic>
          </wp:inline>
        </w:drawing>
      </w:r>
    </w:p>
    <w:p w14:paraId="7AA72039" w14:textId="77777777" w:rsidR="00705505" w:rsidRDefault="003211EC">
      <w:pPr>
        <w:spacing w:before="240" w:after="240"/>
        <w:jc w:val="center"/>
        <w:rPr>
          <w:sz w:val="24"/>
          <w:szCs w:val="24"/>
        </w:rPr>
      </w:pPr>
      <w:r>
        <w:t>Création de rampe d’accès en extérieur</w:t>
      </w:r>
    </w:p>
    <w:p w14:paraId="788C1C72" w14:textId="77777777" w:rsidR="00705505" w:rsidRDefault="003211EC">
      <w:pPr>
        <w:pStyle w:val="Titre4"/>
        <w:spacing w:after="240"/>
      </w:pPr>
      <w:bookmarkStart w:id="36" w:name="_tjzl8j3fdexf" w:colFirst="0" w:colLast="0"/>
      <w:bookmarkEnd w:id="36"/>
      <w:r>
        <w:t>2.2.2.</w:t>
      </w:r>
      <w:r>
        <w:rPr>
          <w:rFonts w:ascii="Times New Roman" w:eastAsia="Times New Roman" w:hAnsi="Times New Roman" w:cs="Times New Roman"/>
          <w:sz w:val="14"/>
          <w:szCs w:val="14"/>
        </w:rPr>
        <w:t xml:space="preserve"> </w:t>
      </w:r>
      <w:r>
        <w:t xml:space="preserve">École de musique de la </w:t>
      </w:r>
      <w:proofErr w:type="spellStart"/>
      <w:r>
        <w:t>Balinière</w:t>
      </w:r>
      <w:proofErr w:type="spellEnd"/>
    </w:p>
    <w:p w14:paraId="322C376D" w14:textId="77777777" w:rsidR="00705505" w:rsidRDefault="003211EC">
      <w:pPr>
        <w:pStyle w:val="Titre5"/>
        <w:keepNext w:val="0"/>
        <w:keepLines w:val="0"/>
        <w:rPr>
          <w:sz w:val="20"/>
          <w:szCs w:val="20"/>
        </w:rPr>
      </w:pPr>
      <w:bookmarkStart w:id="37" w:name="_8vqsn5lkhy5t" w:colFirst="0" w:colLast="0"/>
      <w:bookmarkEnd w:id="37"/>
      <w:r>
        <w:rPr>
          <w:sz w:val="20"/>
          <w:szCs w:val="20"/>
        </w:rPr>
        <w:t>Photo avant travaux</w:t>
      </w:r>
    </w:p>
    <w:p w14:paraId="65572DBB" w14:textId="77777777" w:rsidR="00705505" w:rsidRDefault="003211EC">
      <w:pPr>
        <w:jc w:val="center"/>
      </w:pPr>
      <w:r>
        <w:rPr>
          <w:noProof/>
        </w:rPr>
        <w:lastRenderedPageBreak/>
        <w:drawing>
          <wp:inline distT="114300" distB="114300" distL="114300" distR="114300" wp14:anchorId="5C0D34DD" wp14:editId="01B1DBC1">
            <wp:extent cx="2609850" cy="1943100"/>
            <wp:effectExtent l="0" t="0" r="0" b="0"/>
            <wp:docPr id="23" name="image18.png" descr="Illustration"/>
            <wp:cNvGraphicFramePr/>
            <a:graphic xmlns:a="http://schemas.openxmlformats.org/drawingml/2006/main">
              <a:graphicData uri="http://schemas.openxmlformats.org/drawingml/2006/picture">
                <pic:pic xmlns:pic="http://schemas.openxmlformats.org/drawingml/2006/picture">
                  <pic:nvPicPr>
                    <pic:cNvPr id="0" name="image18.png" descr="Illustration"/>
                    <pic:cNvPicPr preferRelativeResize="0"/>
                  </pic:nvPicPr>
                  <pic:blipFill>
                    <a:blip r:embed="rId21"/>
                    <a:srcRect/>
                    <a:stretch>
                      <a:fillRect/>
                    </a:stretch>
                  </pic:blipFill>
                  <pic:spPr>
                    <a:xfrm>
                      <a:off x="0" y="0"/>
                      <a:ext cx="2609850" cy="1943100"/>
                    </a:xfrm>
                    <a:prstGeom prst="rect">
                      <a:avLst/>
                    </a:prstGeom>
                    <a:ln/>
                  </pic:spPr>
                </pic:pic>
              </a:graphicData>
            </a:graphic>
          </wp:inline>
        </w:drawing>
      </w:r>
    </w:p>
    <w:p w14:paraId="5C8256AB" w14:textId="77777777" w:rsidR="00705505" w:rsidRDefault="003211EC">
      <w:pPr>
        <w:pStyle w:val="Titre5"/>
        <w:keepNext w:val="0"/>
        <w:keepLines w:val="0"/>
      </w:pPr>
      <w:bookmarkStart w:id="38" w:name="_3e72i4a0hgux" w:colFirst="0" w:colLast="0"/>
      <w:bookmarkEnd w:id="38"/>
      <w:r>
        <w:rPr>
          <w:sz w:val="20"/>
          <w:szCs w:val="20"/>
        </w:rPr>
        <w:t>Photo après travaux</w:t>
      </w:r>
    </w:p>
    <w:p w14:paraId="0F43C201" w14:textId="77777777" w:rsidR="00705505" w:rsidRDefault="003211EC">
      <w:pPr>
        <w:jc w:val="center"/>
      </w:pPr>
      <w:r>
        <w:rPr>
          <w:noProof/>
        </w:rPr>
        <w:drawing>
          <wp:inline distT="114300" distB="114300" distL="114300" distR="114300" wp14:anchorId="1F4829F2" wp14:editId="2E7DF08D">
            <wp:extent cx="2771775" cy="2076450"/>
            <wp:effectExtent l="0" t="0" r="0" b="0"/>
            <wp:docPr id="42" name="image40.png" descr="Illustration"/>
            <wp:cNvGraphicFramePr/>
            <a:graphic xmlns:a="http://schemas.openxmlformats.org/drawingml/2006/main">
              <a:graphicData uri="http://schemas.openxmlformats.org/drawingml/2006/picture">
                <pic:pic xmlns:pic="http://schemas.openxmlformats.org/drawingml/2006/picture">
                  <pic:nvPicPr>
                    <pic:cNvPr id="0" name="image40.png" descr="Illustration"/>
                    <pic:cNvPicPr preferRelativeResize="0"/>
                  </pic:nvPicPr>
                  <pic:blipFill>
                    <a:blip r:embed="rId22"/>
                    <a:srcRect/>
                    <a:stretch>
                      <a:fillRect/>
                    </a:stretch>
                  </pic:blipFill>
                  <pic:spPr>
                    <a:xfrm>
                      <a:off x="0" y="0"/>
                      <a:ext cx="2771775" cy="2076450"/>
                    </a:xfrm>
                    <a:prstGeom prst="rect">
                      <a:avLst/>
                    </a:prstGeom>
                    <a:ln/>
                  </pic:spPr>
                </pic:pic>
              </a:graphicData>
            </a:graphic>
          </wp:inline>
        </w:drawing>
      </w:r>
    </w:p>
    <w:p w14:paraId="357658B6" w14:textId="77777777" w:rsidR="00705505" w:rsidRDefault="003211EC">
      <w:pPr>
        <w:spacing w:before="240" w:after="240"/>
        <w:jc w:val="center"/>
      </w:pPr>
      <w:r>
        <w:t>Mise en conformité de l’escalier extérieur : main courante, contraste contrema</w:t>
      </w:r>
      <w:r>
        <w:t>rches, bande podotactile.</w:t>
      </w:r>
    </w:p>
    <w:p w14:paraId="18360860" w14:textId="77777777" w:rsidR="00705505" w:rsidRDefault="003211EC">
      <w:pPr>
        <w:spacing w:before="240" w:after="200" w:line="276" w:lineRule="auto"/>
        <w:jc w:val="center"/>
      </w:pPr>
      <w:r>
        <w:t xml:space="preserve"> </w:t>
      </w:r>
      <w:r>
        <w:rPr>
          <w:noProof/>
        </w:rPr>
        <w:drawing>
          <wp:inline distT="114300" distB="114300" distL="114300" distR="114300" wp14:anchorId="30820E37" wp14:editId="08682847">
            <wp:extent cx="1895475" cy="2409825"/>
            <wp:effectExtent l="0" t="0" r="0" b="0"/>
            <wp:docPr id="54" name="image45.png" descr="Illustration"/>
            <wp:cNvGraphicFramePr/>
            <a:graphic xmlns:a="http://schemas.openxmlformats.org/drawingml/2006/main">
              <a:graphicData uri="http://schemas.openxmlformats.org/drawingml/2006/picture">
                <pic:pic xmlns:pic="http://schemas.openxmlformats.org/drawingml/2006/picture">
                  <pic:nvPicPr>
                    <pic:cNvPr id="0" name="image45.png" descr="Illustration"/>
                    <pic:cNvPicPr preferRelativeResize="0"/>
                  </pic:nvPicPr>
                  <pic:blipFill>
                    <a:blip r:embed="rId23"/>
                    <a:srcRect/>
                    <a:stretch>
                      <a:fillRect/>
                    </a:stretch>
                  </pic:blipFill>
                  <pic:spPr>
                    <a:xfrm>
                      <a:off x="0" y="0"/>
                      <a:ext cx="1895475" cy="2409825"/>
                    </a:xfrm>
                    <a:prstGeom prst="rect">
                      <a:avLst/>
                    </a:prstGeom>
                    <a:ln/>
                  </pic:spPr>
                </pic:pic>
              </a:graphicData>
            </a:graphic>
          </wp:inline>
        </w:drawing>
      </w:r>
      <w:r>
        <w:rPr>
          <w:noProof/>
        </w:rPr>
        <w:drawing>
          <wp:inline distT="114300" distB="114300" distL="114300" distR="114300" wp14:anchorId="1EDDEC89" wp14:editId="42C7F4D9">
            <wp:extent cx="3228975" cy="2419350"/>
            <wp:effectExtent l="0" t="0" r="0" b="0"/>
            <wp:docPr id="14" name="image15.png" descr="Illustration"/>
            <wp:cNvGraphicFramePr/>
            <a:graphic xmlns:a="http://schemas.openxmlformats.org/drawingml/2006/main">
              <a:graphicData uri="http://schemas.openxmlformats.org/drawingml/2006/picture">
                <pic:pic xmlns:pic="http://schemas.openxmlformats.org/drawingml/2006/picture">
                  <pic:nvPicPr>
                    <pic:cNvPr id="0" name="image15.png" descr="Illustration"/>
                    <pic:cNvPicPr preferRelativeResize="0"/>
                  </pic:nvPicPr>
                  <pic:blipFill>
                    <a:blip r:embed="rId24"/>
                    <a:srcRect/>
                    <a:stretch>
                      <a:fillRect/>
                    </a:stretch>
                  </pic:blipFill>
                  <pic:spPr>
                    <a:xfrm>
                      <a:off x="0" y="0"/>
                      <a:ext cx="3228975" cy="2419350"/>
                    </a:xfrm>
                    <a:prstGeom prst="rect">
                      <a:avLst/>
                    </a:prstGeom>
                    <a:ln/>
                  </pic:spPr>
                </pic:pic>
              </a:graphicData>
            </a:graphic>
          </wp:inline>
        </w:drawing>
      </w:r>
    </w:p>
    <w:p w14:paraId="6BEBFE93" w14:textId="77777777" w:rsidR="00705505" w:rsidRDefault="003211EC">
      <w:pPr>
        <w:spacing w:before="240" w:after="240"/>
        <w:jc w:val="center"/>
      </w:pPr>
      <w:r>
        <w:t>Remplacement de la porte principale d’entrée pour mise en conformité (largeur accès + facilité ouverture)</w:t>
      </w:r>
    </w:p>
    <w:p w14:paraId="579233FA" w14:textId="77777777" w:rsidR="00705505" w:rsidRDefault="003211EC">
      <w:pPr>
        <w:spacing w:before="240" w:after="240"/>
        <w:jc w:val="center"/>
      </w:pPr>
      <w:r>
        <w:rPr>
          <w:noProof/>
        </w:rPr>
        <w:lastRenderedPageBreak/>
        <w:drawing>
          <wp:inline distT="114300" distB="114300" distL="114300" distR="114300" wp14:anchorId="0C0901B3" wp14:editId="5092F3D6">
            <wp:extent cx="3209925" cy="2390775"/>
            <wp:effectExtent l="0" t="0" r="0" b="0"/>
            <wp:docPr id="49" name="image38.png" descr="Illustration"/>
            <wp:cNvGraphicFramePr/>
            <a:graphic xmlns:a="http://schemas.openxmlformats.org/drawingml/2006/main">
              <a:graphicData uri="http://schemas.openxmlformats.org/drawingml/2006/picture">
                <pic:pic xmlns:pic="http://schemas.openxmlformats.org/drawingml/2006/picture">
                  <pic:nvPicPr>
                    <pic:cNvPr id="0" name="image38.png" descr="Illustration"/>
                    <pic:cNvPicPr preferRelativeResize="0"/>
                  </pic:nvPicPr>
                  <pic:blipFill>
                    <a:blip r:embed="rId25"/>
                    <a:srcRect/>
                    <a:stretch>
                      <a:fillRect/>
                    </a:stretch>
                  </pic:blipFill>
                  <pic:spPr>
                    <a:xfrm>
                      <a:off x="0" y="0"/>
                      <a:ext cx="3209925" cy="2390775"/>
                    </a:xfrm>
                    <a:prstGeom prst="rect">
                      <a:avLst/>
                    </a:prstGeom>
                    <a:ln/>
                  </pic:spPr>
                </pic:pic>
              </a:graphicData>
            </a:graphic>
          </wp:inline>
        </w:drawing>
      </w:r>
      <w:r>
        <w:rPr>
          <w:noProof/>
        </w:rPr>
        <w:drawing>
          <wp:inline distT="114300" distB="114300" distL="114300" distR="114300" wp14:anchorId="30A14158" wp14:editId="35549653">
            <wp:extent cx="2638425" cy="2400300"/>
            <wp:effectExtent l="0" t="0" r="0" b="0"/>
            <wp:docPr id="4" name="image5.png" descr="Illustration"/>
            <wp:cNvGraphicFramePr/>
            <a:graphic xmlns:a="http://schemas.openxmlformats.org/drawingml/2006/main">
              <a:graphicData uri="http://schemas.openxmlformats.org/drawingml/2006/picture">
                <pic:pic xmlns:pic="http://schemas.openxmlformats.org/drawingml/2006/picture">
                  <pic:nvPicPr>
                    <pic:cNvPr id="0" name="image5.png" descr="Illustration"/>
                    <pic:cNvPicPr preferRelativeResize="0"/>
                  </pic:nvPicPr>
                  <pic:blipFill>
                    <a:blip r:embed="rId26"/>
                    <a:srcRect/>
                    <a:stretch>
                      <a:fillRect/>
                    </a:stretch>
                  </pic:blipFill>
                  <pic:spPr>
                    <a:xfrm>
                      <a:off x="0" y="0"/>
                      <a:ext cx="2638425" cy="2400300"/>
                    </a:xfrm>
                    <a:prstGeom prst="rect">
                      <a:avLst/>
                    </a:prstGeom>
                    <a:ln/>
                  </pic:spPr>
                </pic:pic>
              </a:graphicData>
            </a:graphic>
          </wp:inline>
        </w:drawing>
      </w:r>
    </w:p>
    <w:p w14:paraId="1EE0F14A" w14:textId="77777777" w:rsidR="00705505" w:rsidRDefault="003211EC">
      <w:pPr>
        <w:spacing w:before="240" w:after="240"/>
        <w:jc w:val="center"/>
      </w:pPr>
      <w:r>
        <w:t>Signalisation verticale places PMR</w:t>
      </w:r>
    </w:p>
    <w:p w14:paraId="369553D6" w14:textId="77777777" w:rsidR="00705505" w:rsidRDefault="003211EC">
      <w:pPr>
        <w:spacing w:before="240" w:after="240"/>
        <w:jc w:val="center"/>
      </w:pPr>
      <w:r>
        <w:rPr>
          <w:noProof/>
        </w:rPr>
        <w:drawing>
          <wp:inline distT="114300" distB="114300" distL="114300" distR="114300" wp14:anchorId="0917C154" wp14:editId="6F605874">
            <wp:extent cx="1638300" cy="2133600"/>
            <wp:effectExtent l="0" t="0" r="0" b="0"/>
            <wp:docPr id="20" name="image10.png" descr="Illustration"/>
            <wp:cNvGraphicFramePr/>
            <a:graphic xmlns:a="http://schemas.openxmlformats.org/drawingml/2006/main">
              <a:graphicData uri="http://schemas.openxmlformats.org/drawingml/2006/picture">
                <pic:pic xmlns:pic="http://schemas.openxmlformats.org/drawingml/2006/picture">
                  <pic:nvPicPr>
                    <pic:cNvPr id="0" name="image10.png" descr="Illustration"/>
                    <pic:cNvPicPr preferRelativeResize="0"/>
                  </pic:nvPicPr>
                  <pic:blipFill>
                    <a:blip r:embed="rId27"/>
                    <a:srcRect/>
                    <a:stretch>
                      <a:fillRect/>
                    </a:stretch>
                  </pic:blipFill>
                  <pic:spPr>
                    <a:xfrm>
                      <a:off x="0" y="0"/>
                      <a:ext cx="1638300" cy="2133600"/>
                    </a:xfrm>
                    <a:prstGeom prst="rect">
                      <a:avLst/>
                    </a:prstGeom>
                    <a:ln/>
                  </pic:spPr>
                </pic:pic>
              </a:graphicData>
            </a:graphic>
          </wp:inline>
        </w:drawing>
      </w:r>
      <w:r>
        <w:rPr>
          <w:noProof/>
        </w:rPr>
        <w:drawing>
          <wp:inline distT="114300" distB="114300" distL="114300" distR="114300" wp14:anchorId="5E2E4908" wp14:editId="30B4B184">
            <wp:extent cx="2857500" cy="2143125"/>
            <wp:effectExtent l="0" t="0" r="0" b="0"/>
            <wp:docPr id="60" name="image58.png" descr="Illustration"/>
            <wp:cNvGraphicFramePr/>
            <a:graphic xmlns:a="http://schemas.openxmlformats.org/drawingml/2006/main">
              <a:graphicData uri="http://schemas.openxmlformats.org/drawingml/2006/picture">
                <pic:pic xmlns:pic="http://schemas.openxmlformats.org/drawingml/2006/picture">
                  <pic:nvPicPr>
                    <pic:cNvPr id="0" name="image58.png" descr="Illustration"/>
                    <pic:cNvPicPr preferRelativeResize="0"/>
                  </pic:nvPicPr>
                  <pic:blipFill>
                    <a:blip r:embed="rId28"/>
                    <a:srcRect/>
                    <a:stretch>
                      <a:fillRect/>
                    </a:stretch>
                  </pic:blipFill>
                  <pic:spPr>
                    <a:xfrm>
                      <a:off x="0" y="0"/>
                      <a:ext cx="2857500" cy="2143125"/>
                    </a:xfrm>
                    <a:prstGeom prst="rect">
                      <a:avLst/>
                    </a:prstGeom>
                    <a:ln/>
                  </pic:spPr>
                </pic:pic>
              </a:graphicData>
            </a:graphic>
          </wp:inline>
        </w:drawing>
      </w:r>
    </w:p>
    <w:p w14:paraId="19BE1C2D" w14:textId="77777777" w:rsidR="00705505" w:rsidRDefault="003211EC">
      <w:pPr>
        <w:spacing w:before="240" w:after="240"/>
        <w:jc w:val="center"/>
      </w:pPr>
      <w:r>
        <w:t>Mise en conformité du revêtement au sol</w:t>
      </w:r>
    </w:p>
    <w:p w14:paraId="2D4B9F40" w14:textId="77777777" w:rsidR="00705505" w:rsidRDefault="003211EC">
      <w:pPr>
        <w:spacing w:before="240" w:after="240"/>
        <w:jc w:val="center"/>
      </w:pPr>
      <w:r>
        <w:rPr>
          <w:noProof/>
        </w:rPr>
        <w:lastRenderedPageBreak/>
        <w:drawing>
          <wp:inline distT="114300" distB="114300" distL="114300" distR="114300" wp14:anchorId="1F0AE73A" wp14:editId="0055607C">
            <wp:extent cx="1262063" cy="1641506"/>
            <wp:effectExtent l="0" t="0" r="0" b="0"/>
            <wp:docPr id="15" name="image13.png" descr="Illustration"/>
            <wp:cNvGraphicFramePr/>
            <a:graphic xmlns:a="http://schemas.openxmlformats.org/drawingml/2006/main">
              <a:graphicData uri="http://schemas.openxmlformats.org/drawingml/2006/picture">
                <pic:pic xmlns:pic="http://schemas.openxmlformats.org/drawingml/2006/picture">
                  <pic:nvPicPr>
                    <pic:cNvPr id="0" name="image13.png" descr="Illustration"/>
                    <pic:cNvPicPr preferRelativeResize="0"/>
                  </pic:nvPicPr>
                  <pic:blipFill>
                    <a:blip r:embed="rId29"/>
                    <a:srcRect/>
                    <a:stretch>
                      <a:fillRect/>
                    </a:stretch>
                  </pic:blipFill>
                  <pic:spPr>
                    <a:xfrm>
                      <a:off x="0" y="0"/>
                      <a:ext cx="1262063" cy="1641506"/>
                    </a:xfrm>
                    <a:prstGeom prst="rect">
                      <a:avLst/>
                    </a:prstGeom>
                    <a:ln/>
                  </pic:spPr>
                </pic:pic>
              </a:graphicData>
            </a:graphic>
          </wp:inline>
        </w:drawing>
      </w:r>
      <w:r>
        <w:rPr>
          <w:noProof/>
        </w:rPr>
        <w:drawing>
          <wp:inline distT="114300" distB="114300" distL="114300" distR="114300" wp14:anchorId="6663224D" wp14:editId="0427D917">
            <wp:extent cx="1956813" cy="1643063"/>
            <wp:effectExtent l="0" t="0" r="0" b="0"/>
            <wp:docPr id="37" name="image35.png" descr="Illustration"/>
            <wp:cNvGraphicFramePr/>
            <a:graphic xmlns:a="http://schemas.openxmlformats.org/drawingml/2006/main">
              <a:graphicData uri="http://schemas.openxmlformats.org/drawingml/2006/picture">
                <pic:pic xmlns:pic="http://schemas.openxmlformats.org/drawingml/2006/picture">
                  <pic:nvPicPr>
                    <pic:cNvPr id="0" name="image35.png" descr="Illustration"/>
                    <pic:cNvPicPr preferRelativeResize="0"/>
                  </pic:nvPicPr>
                  <pic:blipFill>
                    <a:blip r:embed="rId30"/>
                    <a:srcRect/>
                    <a:stretch>
                      <a:fillRect/>
                    </a:stretch>
                  </pic:blipFill>
                  <pic:spPr>
                    <a:xfrm>
                      <a:off x="0" y="0"/>
                      <a:ext cx="1956813" cy="1643063"/>
                    </a:xfrm>
                    <a:prstGeom prst="rect">
                      <a:avLst/>
                    </a:prstGeom>
                    <a:ln/>
                  </pic:spPr>
                </pic:pic>
              </a:graphicData>
            </a:graphic>
          </wp:inline>
        </w:drawing>
      </w:r>
      <w:r>
        <w:rPr>
          <w:noProof/>
        </w:rPr>
        <w:drawing>
          <wp:inline distT="114300" distB="114300" distL="114300" distR="114300" wp14:anchorId="07C0058D" wp14:editId="6CA19C8E">
            <wp:extent cx="2097723" cy="1639482"/>
            <wp:effectExtent l="0" t="0" r="0" b="0"/>
            <wp:docPr id="43" name="image47.png" descr="Illustration"/>
            <wp:cNvGraphicFramePr/>
            <a:graphic xmlns:a="http://schemas.openxmlformats.org/drawingml/2006/main">
              <a:graphicData uri="http://schemas.openxmlformats.org/drawingml/2006/picture">
                <pic:pic xmlns:pic="http://schemas.openxmlformats.org/drawingml/2006/picture">
                  <pic:nvPicPr>
                    <pic:cNvPr id="0" name="image47.png" descr="Illustration"/>
                    <pic:cNvPicPr preferRelativeResize="0"/>
                  </pic:nvPicPr>
                  <pic:blipFill>
                    <a:blip r:embed="rId31"/>
                    <a:srcRect/>
                    <a:stretch>
                      <a:fillRect/>
                    </a:stretch>
                  </pic:blipFill>
                  <pic:spPr>
                    <a:xfrm>
                      <a:off x="0" y="0"/>
                      <a:ext cx="2097723" cy="1639482"/>
                    </a:xfrm>
                    <a:prstGeom prst="rect">
                      <a:avLst/>
                    </a:prstGeom>
                    <a:ln/>
                  </pic:spPr>
                </pic:pic>
              </a:graphicData>
            </a:graphic>
          </wp:inline>
        </w:drawing>
      </w:r>
    </w:p>
    <w:p w14:paraId="492916DE" w14:textId="77777777" w:rsidR="00705505" w:rsidRDefault="003211EC">
      <w:pPr>
        <w:spacing w:before="240" w:after="240"/>
        <w:jc w:val="center"/>
      </w:pPr>
      <w:r>
        <w:t xml:space="preserve">Mise en conformité des escaliers : </w:t>
      </w:r>
      <w:r>
        <w:t>main courante, nez de marche, bande de vigilance</w:t>
      </w:r>
    </w:p>
    <w:p w14:paraId="485F1A77" w14:textId="77777777" w:rsidR="00705505" w:rsidRDefault="003211EC">
      <w:pPr>
        <w:spacing w:before="240" w:after="240"/>
        <w:jc w:val="center"/>
      </w:pPr>
      <w:r>
        <w:rPr>
          <w:noProof/>
        </w:rPr>
        <w:drawing>
          <wp:inline distT="114300" distB="114300" distL="114300" distR="114300" wp14:anchorId="0EFFE57B" wp14:editId="0A1356C2">
            <wp:extent cx="2436975" cy="1821318"/>
            <wp:effectExtent l="0" t="0" r="0" b="0"/>
            <wp:docPr id="17" name="image8.png" descr="Illustration"/>
            <wp:cNvGraphicFramePr/>
            <a:graphic xmlns:a="http://schemas.openxmlformats.org/drawingml/2006/main">
              <a:graphicData uri="http://schemas.openxmlformats.org/drawingml/2006/picture">
                <pic:pic xmlns:pic="http://schemas.openxmlformats.org/drawingml/2006/picture">
                  <pic:nvPicPr>
                    <pic:cNvPr id="0" name="image8.png" descr="Illustration"/>
                    <pic:cNvPicPr preferRelativeResize="0"/>
                  </pic:nvPicPr>
                  <pic:blipFill>
                    <a:blip r:embed="rId32"/>
                    <a:srcRect/>
                    <a:stretch>
                      <a:fillRect/>
                    </a:stretch>
                  </pic:blipFill>
                  <pic:spPr>
                    <a:xfrm>
                      <a:off x="0" y="0"/>
                      <a:ext cx="2436975" cy="1821318"/>
                    </a:xfrm>
                    <a:prstGeom prst="rect">
                      <a:avLst/>
                    </a:prstGeom>
                    <a:ln/>
                  </pic:spPr>
                </pic:pic>
              </a:graphicData>
            </a:graphic>
          </wp:inline>
        </w:drawing>
      </w:r>
      <w:r>
        <w:rPr>
          <w:noProof/>
        </w:rPr>
        <w:drawing>
          <wp:inline distT="114300" distB="114300" distL="114300" distR="114300" wp14:anchorId="22F4175C" wp14:editId="0930F7D2">
            <wp:extent cx="2422688" cy="1821311"/>
            <wp:effectExtent l="0" t="0" r="0" b="0"/>
            <wp:docPr id="32" name="image32.png" descr="Illustration"/>
            <wp:cNvGraphicFramePr/>
            <a:graphic xmlns:a="http://schemas.openxmlformats.org/drawingml/2006/main">
              <a:graphicData uri="http://schemas.openxmlformats.org/drawingml/2006/picture">
                <pic:pic xmlns:pic="http://schemas.openxmlformats.org/drawingml/2006/picture">
                  <pic:nvPicPr>
                    <pic:cNvPr id="0" name="image32.png" descr="Illustration"/>
                    <pic:cNvPicPr preferRelativeResize="0"/>
                  </pic:nvPicPr>
                  <pic:blipFill>
                    <a:blip r:embed="rId33"/>
                    <a:srcRect/>
                    <a:stretch>
                      <a:fillRect/>
                    </a:stretch>
                  </pic:blipFill>
                  <pic:spPr>
                    <a:xfrm>
                      <a:off x="0" y="0"/>
                      <a:ext cx="2422688" cy="1821311"/>
                    </a:xfrm>
                    <a:prstGeom prst="rect">
                      <a:avLst/>
                    </a:prstGeom>
                    <a:ln/>
                  </pic:spPr>
                </pic:pic>
              </a:graphicData>
            </a:graphic>
          </wp:inline>
        </w:drawing>
      </w:r>
    </w:p>
    <w:p w14:paraId="03871C94" w14:textId="77777777" w:rsidR="00705505" w:rsidRDefault="003211EC">
      <w:pPr>
        <w:spacing w:before="240" w:after="240"/>
        <w:jc w:val="center"/>
      </w:pPr>
      <w:r>
        <w:t>Mise en conformité des sanitaires : pose de lavabo, dispositif pour refermer la porte</w:t>
      </w:r>
    </w:p>
    <w:p w14:paraId="716008F8" w14:textId="77777777" w:rsidR="00705505" w:rsidRDefault="003211EC">
      <w:pPr>
        <w:spacing w:before="240" w:after="240"/>
        <w:jc w:val="center"/>
      </w:pPr>
      <w:r>
        <w:rPr>
          <w:noProof/>
        </w:rPr>
        <w:drawing>
          <wp:inline distT="114300" distB="114300" distL="114300" distR="114300" wp14:anchorId="369FED22" wp14:editId="305913E2">
            <wp:extent cx="1571060" cy="2010957"/>
            <wp:effectExtent l="0" t="0" r="0" b="0"/>
            <wp:docPr id="7" name="image7.png" descr="Illustration"/>
            <wp:cNvGraphicFramePr/>
            <a:graphic xmlns:a="http://schemas.openxmlformats.org/drawingml/2006/main">
              <a:graphicData uri="http://schemas.openxmlformats.org/drawingml/2006/picture">
                <pic:pic xmlns:pic="http://schemas.openxmlformats.org/drawingml/2006/picture">
                  <pic:nvPicPr>
                    <pic:cNvPr id="0" name="image7.png" descr="Illustration"/>
                    <pic:cNvPicPr preferRelativeResize="0"/>
                  </pic:nvPicPr>
                  <pic:blipFill>
                    <a:blip r:embed="rId34"/>
                    <a:srcRect/>
                    <a:stretch>
                      <a:fillRect/>
                    </a:stretch>
                  </pic:blipFill>
                  <pic:spPr>
                    <a:xfrm>
                      <a:off x="0" y="0"/>
                      <a:ext cx="1571060" cy="2010957"/>
                    </a:xfrm>
                    <a:prstGeom prst="rect">
                      <a:avLst/>
                    </a:prstGeom>
                    <a:ln/>
                  </pic:spPr>
                </pic:pic>
              </a:graphicData>
            </a:graphic>
          </wp:inline>
        </w:drawing>
      </w:r>
      <w:r>
        <w:rPr>
          <w:noProof/>
        </w:rPr>
        <w:drawing>
          <wp:inline distT="114300" distB="114300" distL="114300" distR="114300" wp14:anchorId="645C9978" wp14:editId="4F787EAA">
            <wp:extent cx="2039737" cy="2001432"/>
            <wp:effectExtent l="0" t="0" r="0" b="0"/>
            <wp:docPr id="56" name="image59.png" descr="Illustration"/>
            <wp:cNvGraphicFramePr/>
            <a:graphic xmlns:a="http://schemas.openxmlformats.org/drawingml/2006/main">
              <a:graphicData uri="http://schemas.openxmlformats.org/drawingml/2006/picture">
                <pic:pic xmlns:pic="http://schemas.openxmlformats.org/drawingml/2006/picture">
                  <pic:nvPicPr>
                    <pic:cNvPr id="0" name="image59.png" descr="Illustration"/>
                    <pic:cNvPicPr preferRelativeResize="0"/>
                  </pic:nvPicPr>
                  <pic:blipFill>
                    <a:blip r:embed="rId35"/>
                    <a:srcRect/>
                    <a:stretch>
                      <a:fillRect/>
                    </a:stretch>
                  </pic:blipFill>
                  <pic:spPr>
                    <a:xfrm>
                      <a:off x="0" y="0"/>
                      <a:ext cx="2039737" cy="2001432"/>
                    </a:xfrm>
                    <a:prstGeom prst="rect">
                      <a:avLst/>
                    </a:prstGeom>
                    <a:ln/>
                  </pic:spPr>
                </pic:pic>
              </a:graphicData>
            </a:graphic>
          </wp:inline>
        </w:drawing>
      </w:r>
    </w:p>
    <w:p w14:paraId="0C44FC92" w14:textId="77777777" w:rsidR="00705505" w:rsidRDefault="003211EC">
      <w:pPr>
        <w:spacing w:before="240" w:after="240"/>
        <w:jc w:val="center"/>
      </w:pPr>
      <w:r>
        <w:t>Création d’une douche adaptée</w:t>
      </w:r>
    </w:p>
    <w:p w14:paraId="4D9A24DC" w14:textId="77777777" w:rsidR="00705505" w:rsidRDefault="003211EC">
      <w:pPr>
        <w:pStyle w:val="Titre4"/>
        <w:spacing w:after="240"/>
      </w:pPr>
      <w:bookmarkStart w:id="39" w:name="_j714fiy47yjn" w:colFirst="0" w:colLast="0"/>
      <w:bookmarkEnd w:id="39"/>
      <w:r>
        <w:t>2.2.</w:t>
      </w:r>
      <w:proofErr w:type="gramStart"/>
      <w:r>
        <w:t>3</w:t>
      </w:r>
      <w:r>
        <w:t>.</w:t>
      </w:r>
      <w:r>
        <w:t>EHPAD</w:t>
      </w:r>
      <w:proofErr w:type="gramEnd"/>
      <w:r>
        <w:t xml:space="preserve"> Plancher</w:t>
      </w:r>
    </w:p>
    <w:p w14:paraId="2D84F220" w14:textId="77777777" w:rsidR="00705505" w:rsidRDefault="003211EC">
      <w:pPr>
        <w:pStyle w:val="Titre5"/>
        <w:keepNext w:val="0"/>
        <w:keepLines w:val="0"/>
        <w:rPr>
          <w:sz w:val="20"/>
          <w:szCs w:val="20"/>
        </w:rPr>
      </w:pPr>
      <w:bookmarkStart w:id="40" w:name="_1d6ebat4ogkd" w:colFirst="0" w:colLast="0"/>
      <w:bookmarkEnd w:id="40"/>
      <w:r>
        <w:rPr>
          <w:sz w:val="20"/>
          <w:szCs w:val="20"/>
        </w:rPr>
        <w:t>Photo avant travaux</w:t>
      </w:r>
    </w:p>
    <w:p w14:paraId="6049862C" w14:textId="77777777" w:rsidR="00705505" w:rsidRDefault="003211EC">
      <w:pPr>
        <w:jc w:val="center"/>
      </w:pPr>
      <w:r>
        <w:rPr>
          <w:noProof/>
        </w:rPr>
        <w:lastRenderedPageBreak/>
        <w:drawing>
          <wp:inline distT="114300" distB="114300" distL="114300" distR="114300" wp14:anchorId="5CA01314" wp14:editId="0408BF82">
            <wp:extent cx="2436824" cy="1827618"/>
            <wp:effectExtent l="0" t="0" r="0" b="0"/>
            <wp:docPr id="33" name="image22.png" descr="Illustration"/>
            <wp:cNvGraphicFramePr/>
            <a:graphic xmlns:a="http://schemas.openxmlformats.org/drawingml/2006/main">
              <a:graphicData uri="http://schemas.openxmlformats.org/drawingml/2006/picture">
                <pic:pic xmlns:pic="http://schemas.openxmlformats.org/drawingml/2006/picture">
                  <pic:nvPicPr>
                    <pic:cNvPr id="0" name="image22.png" descr="Illustration"/>
                    <pic:cNvPicPr preferRelativeResize="0"/>
                  </pic:nvPicPr>
                  <pic:blipFill>
                    <a:blip r:embed="rId36"/>
                    <a:srcRect/>
                    <a:stretch>
                      <a:fillRect/>
                    </a:stretch>
                  </pic:blipFill>
                  <pic:spPr>
                    <a:xfrm>
                      <a:off x="0" y="0"/>
                      <a:ext cx="2436824" cy="1827618"/>
                    </a:xfrm>
                    <a:prstGeom prst="rect">
                      <a:avLst/>
                    </a:prstGeom>
                    <a:ln/>
                  </pic:spPr>
                </pic:pic>
              </a:graphicData>
            </a:graphic>
          </wp:inline>
        </w:drawing>
      </w:r>
    </w:p>
    <w:p w14:paraId="7FAD29EF" w14:textId="77777777" w:rsidR="00705505" w:rsidRDefault="003211EC">
      <w:pPr>
        <w:pStyle w:val="Titre5"/>
        <w:keepNext w:val="0"/>
        <w:keepLines w:val="0"/>
        <w:rPr>
          <w:sz w:val="20"/>
          <w:szCs w:val="20"/>
        </w:rPr>
      </w:pPr>
      <w:bookmarkStart w:id="41" w:name="_9mblf6iw8fh8" w:colFirst="0" w:colLast="0"/>
      <w:bookmarkEnd w:id="41"/>
      <w:r>
        <w:rPr>
          <w:sz w:val="20"/>
          <w:szCs w:val="20"/>
        </w:rPr>
        <w:t>Photo après travaux</w:t>
      </w:r>
    </w:p>
    <w:p w14:paraId="312EC1DE" w14:textId="77777777" w:rsidR="00705505" w:rsidRDefault="003211EC">
      <w:pPr>
        <w:jc w:val="center"/>
      </w:pPr>
      <w:r>
        <w:rPr>
          <w:noProof/>
        </w:rPr>
        <w:drawing>
          <wp:inline distT="114300" distB="114300" distL="114300" distR="114300" wp14:anchorId="5EA79E83" wp14:editId="5F7901F2">
            <wp:extent cx="2446500" cy="1832651"/>
            <wp:effectExtent l="0" t="0" r="0" b="0"/>
            <wp:docPr id="28" name="image25.png" descr="Illustration"/>
            <wp:cNvGraphicFramePr/>
            <a:graphic xmlns:a="http://schemas.openxmlformats.org/drawingml/2006/main">
              <a:graphicData uri="http://schemas.openxmlformats.org/drawingml/2006/picture">
                <pic:pic xmlns:pic="http://schemas.openxmlformats.org/drawingml/2006/picture">
                  <pic:nvPicPr>
                    <pic:cNvPr id="0" name="image25.png" descr="Illustration"/>
                    <pic:cNvPicPr preferRelativeResize="0"/>
                  </pic:nvPicPr>
                  <pic:blipFill>
                    <a:blip r:embed="rId37"/>
                    <a:srcRect/>
                    <a:stretch>
                      <a:fillRect/>
                    </a:stretch>
                  </pic:blipFill>
                  <pic:spPr>
                    <a:xfrm>
                      <a:off x="0" y="0"/>
                      <a:ext cx="2446500" cy="1832651"/>
                    </a:xfrm>
                    <a:prstGeom prst="rect">
                      <a:avLst/>
                    </a:prstGeom>
                    <a:ln/>
                  </pic:spPr>
                </pic:pic>
              </a:graphicData>
            </a:graphic>
          </wp:inline>
        </w:drawing>
      </w:r>
      <w:r>
        <w:t xml:space="preserve"> </w:t>
      </w:r>
    </w:p>
    <w:p w14:paraId="69D027DB" w14:textId="77777777" w:rsidR="00705505" w:rsidRDefault="003211EC">
      <w:pPr>
        <w:spacing w:before="240" w:after="240"/>
        <w:jc w:val="center"/>
      </w:pPr>
      <w:r>
        <w:t>Déplacement d’obstacle</w:t>
      </w:r>
    </w:p>
    <w:p w14:paraId="7195DDF6" w14:textId="77777777" w:rsidR="00705505" w:rsidRDefault="003211EC">
      <w:pPr>
        <w:spacing w:before="240" w:after="240"/>
        <w:jc w:val="center"/>
      </w:pPr>
      <w:r>
        <w:rPr>
          <w:noProof/>
        </w:rPr>
        <w:drawing>
          <wp:inline distT="114300" distB="114300" distL="114300" distR="114300" wp14:anchorId="404C9281" wp14:editId="549D46CA">
            <wp:extent cx="1543050" cy="1752600"/>
            <wp:effectExtent l="0" t="0" r="0" b="0"/>
            <wp:docPr id="10" name="image2.png" descr="Illustration"/>
            <wp:cNvGraphicFramePr/>
            <a:graphic xmlns:a="http://schemas.openxmlformats.org/drawingml/2006/main">
              <a:graphicData uri="http://schemas.openxmlformats.org/drawingml/2006/picture">
                <pic:pic xmlns:pic="http://schemas.openxmlformats.org/drawingml/2006/picture">
                  <pic:nvPicPr>
                    <pic:cNvPr id="0" name="image2.png" descr="Illustration"/>
                    <pic:cNvPicPr preferRelativeResize="0"/>
                  </pic:nvPicPr>
                  <pic:blipFill>
                    <a:blip r:embed="rId38"/>
                    <a:srcRect/>
                    <a:stretch>
                      <a:fillRect/>
                    </a:stretch>
                  </pic:blipFill>
                  <pic:spPr>
                    <a:xfrm>
                      <a:off x="0" y="0"/>
                      <a:ext cx="1543050" cy="1752600"/>
                    </a:xfrm>
                    <a:prstGeom prst="rect">
                      <a:avLst/>
                    </a:prstGeom>
                    <a:ln/>
                  </pic:spPr>
                </pic:pic>
              </a:graphicData>
            </a:graphic>
          </wp:inline>
        </w:drawing>
      </w:r>
      <w:r>
        <w:rPr>
          <w:noProof/>
        </w:rPr>
        <w:drawing>
          <wp:inline distT="114300" distB="114300" distL="114300" distR="114300" wp14:anchorId="30B18AC0" wp14:editId="2624B9A6">
            <wp:extent cx="2333625" cy="1752600"/>
            <wp:effectExtent l="0" t="0" r="0" b="0"/>
            <wp:docPr id="21" name="image17.png" descr="Illustration"/>
            <wp:cNvGraphicFramePr/>
            <a:graphic xmlns:a="http://schemas.openxmlformats.org/drawingml/2006/main">
              <a:graphicData uri="http://schemas.openxmlformats.org/drawingml/2006/picture">
                <pic:pic xmlns:pic="http://schemas.openxmlformats.org/drawingml/2006/picture">
                  <pic:nvPicPr>
                    <pic:cNvPr id="0" name="image17.png" descr="Illustration"/>
                    <pic:cNvPicPr preferRelativeResize="0"/>
                  </pic:nvPicPr>
                  <pic:blipFill>
                    <a:blip r:embed="rId39"/>
                    <a:srcRect/>
                    <a:stretch>
                      <a:fillRect/>
                    </a:stretch>
                  </pic:blipFill>
                  <pic:spPr>
                    <a:xfrm>
                      <a:off x="0" y="0"/>
                      <a:ext cx="2333625" cy="1752600"/>
                    </a:xfrm>
                    <a:prstGeom prst="rect">
                      <a:avLst/>
                    </a:prstGeom>
                    <a:ln/>
                  </pic:spPr>
                </pic:pic>
              </a:graphicData>
            </a:graphic>
          </wp:inline>
        </w:drawing>
      </w:r>
      <w:r>
        <w:rPr>
          <w:noProof/>
        </w:rPr>
        <w:drawing>
          <wp:inline distT="114300" distB="114300" distL="114300" distR="114300" wp14:anchorId="69F2DD3C" wp14:editId="251E2F06">
            <wp:extent cx="2070263" cy="1548489"/>
            <wp:effectExtent l="0" t="0" r="0" b="0"/>
            <wp:docPr id="39" name="image36.png" descr="Illustration"/>
            <wp:cNvGraphicFramePr/>
            <a:graphic xmlns:a="http://schemas.openxmlformats.org/drawingml/2006/main">
              <a:graphicData uri="http://schemas.openxmlformats.org/drawingml/2006/picture">
                <pic:pic xmlns:pic="http://schemas.openxmlformats.org/drawingml/2006/picture">
                  <pic:nvPicPr>
                    <pic:cNvPr id="0" name="image36.png" descr="Illustration"/>
                    <pic:cNvPicPr preferRelativeResize="0"/>
                  </pic:nvPicPr>
                  <pic:blipFill>
                    <a:blip r:embed="rId40"/>
                    <a:srcRect/>
                    <a:stretch>
                      <a:fillRect/>
                    </a:stretch>
                  </pic:blipFill>
                  <pic:spPr>
                    <a:xfrm>
                      <a:off x="0" y="0"/>
                      <a:ext cx="2070263" cy="1548489"/>
                    </a:xfrm>
                    <a:prstGeom prst="rect">
                      <a:avLst/>
                    </a:prstGeom>
                    <a:ln/>
                  </pic:spPr>
                </pic:pic>
              </a:graphicData>
            </a:graphic>
          </wp:inline>
        </w:drawing>
      </w:r>
    </w:p>
    <w:p w14:paraId="1D712BAB" w14:textId="77777777" w:rsidR="00705505" w:rsidRDefault="003211EC">
      <w:pPr>
        <w:spacing w:before="240" w:after="240"/>
        <w:jc w:val="center"/>
      </w:pPr>
      <w:r>
        <w:t>Mise en place d’un éclairage extérieur</w:t>
      </w:r>
    </w:p>
    <w:p w14:paraId="19A4F7FF" w14:textId="77777777" w:rsidR="00705505" w:rsidRDefault="003211EC">
      <w:pPr>
        <w:spacing w:before="240" w:after="240"/>
        <w:jc w:val="center"/>
      </w:pPr>
      <w:r>
        <w:rPr>
          <w:noProof/>
        </w:rPr>
        <w:lastRenderedPageBreak/>
        <w:drawing>
          <wp:inline distT="114300" distB="114300" distL="114300" distR="114300" wp14:anchorId="11FEC60F" wp14:editId="7600EEDC">
            <wp:extent cx="1352550" cy="1762125"/>
            <wp:effectExtent l="0" t="0" r="0" b="0"/>
            <wp:docPr id="58" name="image55.png" descr="Illustration"/>
            <wp:cNvGraphicFramePr/>
            <a:graphic xmlns:a="http://schemas.openxmlformats.org/drawingml/2006/main">
              <a:graphicData uri="http://schemas.openxmlformats.org/drawingml/2006/picture">
                <pic:pic xmlns:pic="http://schemas.openxmlformats.org/drawingml/2006/picture">
                  <pic:nvPicPr>
                    <pic:cNvPr id="0" name="image55.png" descr="Illustration"/>
                    <pic:cNvPicPr preferRelativeResize="0"/>
                  </pic:nvPicPr>
                  <pic:blipFill>
                    <a:blip r:embed="rId41"/>
                    <a:srcRect/>
                    <a:stretch>
                      <a:fillRect/>
                    </a:stretch>
                  </pic:blipFill>
                  <pic:spPr>
                    <a:xfrm>
                      <a:off x="0" y="0"/>
                      <a:ext cx="1352550" cy="1762125"/>
                    </a:xfrm>
                    <a:prstGeom prst="rect">
                      <a:avLst/>
                    </a:prstGeom>
                    <a:ln/>
                  </pic:spPr>
                </pic:pic>
              </a:graphicData>
            </a:graphic>
          </wp:inline>
        </w:drawing>
      </w:r>
      <w:r>
        <w:rPr>
          <w:noProof/>
        </w:rPr>
        <w:drawing>
          <wp:inline distT="114300" distB="114300" distL="114300" distR="114300" wp14:anchorId="1CD85DB8" wp14:editId="33900F9F">
            <wp:extent cx="2352675" cy="1762125"/>
            <wp:effectExtent l="0" t="0" r="0" b="0"/>
            <wp:docPr id="29" name="image33.png" descr="Illustration"/>
            <wp:cNvGraphicFramePr/>
            <a:graphic xmlns:a="http://schemas.openxmlformats.org/drawingml/2006/main">
              <a:graphicData uri="http://schemas.openxmlformats.org/drawingml/2006/picture">
                <pic:pic xmlns:pic="http://schemas.openxmlformats.org/drawingml/2006/picture">
                  <pic:nvPicPr>
                    <pic:cNvPr id="0" name="image33.png" descr="Illustration"/>
                    <pic:cNvPicPr preferRelativeResize="0"/>
                  </pic:nvPicPr>
                  <pic:blipFill>
                    <a:blip r:embed="rId42"/>
                    <a:srcRect/>
                    <a:stretch>
                      <a:fillRect/>
                    </a:stretch>
                  </pic:blipFill>
                  <pic:spPr>
                    <a:xfrm>
                      <a:off x="0" y="0"/>
                      <a:ext cx="2352675" cy="1762125"/>
                    </a:xfrm>
                    <a:prstGeom prst="rect">
                      <a:avLst/>
                    </a:prstGeom>
                    <a:ln/>
                  </pic:spPr>
                </pic:pic>
              </a:graphicData>
            </a:graphic>
          </wp:inline>
        </w:drawing>
      </w:r>
      <w:r>
        <w:rPr>
          <w:noProof/>
        </w:rPr>
        <w:drawing>
          <wp:inline distT="114300" distB="114300" distL="114300" distR="114300" wp14:anchorId="38B40DF2" wp14:editId="6E87C5D1">
            <wp:extent cx="2247900" cy="1771650"/>
            <wp:effectExtent l="0" t="0" r="0" b="0"/>
            <wp:docPr id="48" name="image50.png" descr="Illustration"/>
            <wp:cNvGraphicFramePr/>
            <a:graphic xmlns:a="http://schemas.openxmlformats.org/drawingml/2006/main">
              <a:graphicData uri="http://schemas.openxmlformats.org/drawingml/2006/picture">
                <pic:pic xmlns:pic="http://schemas.openxmlformats.org/drawingml/2006/picture">
                  <pic:nvPicPr>
                    <pic:cNvPr id="0" name="image50.png" descr="Illustration"/>
                    <pic:cNvPicPr preferRelativeResize="0"/>
                  </pic:nvPicPr>
                  <pic:blipFill>
                    <a:blip r:embed="rId43"/>
                    <a:srcRect/>
                    <a:stretch>
                      <a:fillRect/>
                    </a:stretch>
                  </pic:blipFill>
                  <pic:spPr>
                    <a:xfrm>
                      <a:off x="0" y="0"/>
                      <a:ext cx="2247900" cy="1771650"/>
                    </a:xfrm>
                    <a:prstGeom prst="rect">
                      <a:avLst/>
                    </a:prstGeom>
                    <a:ln/>
                  </pic:spPr>
                </pic:pic>
              </a:graphicData>
            </a:graphic>
          </wp:inline>
        </w:drawing>
      </w:r>
    </w:p>
    <w:p w14:paraId="68CA9FF1" w14:textId="77777777" w:rsidR="00705505" w:rsidRDefault="003211EC">
      <w:pPr>
        <w:spacing w:before="240" w:after="240"/>
        <w:jc w:val="center"/>
      </w:pPr>
      <w:r>
        <w:t>Renfort de l’éclairage des circulations communes</w:t>
      </w:r>
    </w:p>
    <w:p w14:paraId="4066C421" w14:textId="77777777" w:rsidR="00705505" w:rsidRDefault="003211EC">
      <w:pPr>
        <w:spacing w:before="240" w:after="240"/>
        <w:jc w:val="center"/>
      </w:pPr>
      <w:r>
        <w:rPr>
          <w:noProof/>
        </w:rPr>
        <w:drawing>
          <wp:inline distT="114300" distB="114300" distL="114300" distR="114300" wp14:anchorId="69BCD903" wp14:editId="0CDE2C1F">
            <wp:extent cx="2263701" cy="1761571"/>
            <wp:effectExtent l="0" t="0" r="0" b="0"/>
            <wp:docPr id="2" name="image14.png" descr="Illustration"/>
            <wp:cNvGraphicFramePr/>
            <a:graphic xmlns:a="http://schemas.openxmlformats.org/drawingml/2006/main">
              <a:graphicData uri="http://schemas.openxmlformats.org/drawingml/2006/picture">
                <pic:pic xmlns:pic="http://schemas.openxmlformats.org/drawingml/2006/picture">
                  <pic:nvPicPr>
                    <pic:cNvPr id="0" name="image14.png" descr="Illustration"/>
                    <pic:cNvPicPr preferRelativeResize="0"/>
                  </pic:nvPicPr>
                  <pic:blipFill>
                    <a:blip r:embed="rId44"/>
                    <a:srcRect/>
                    <a:stretch>
                      <a:fillRect/>
                    </a:stretch>
                  </pic:blipFill>
                  <pic:spPr>
                    <a:xfrm>
                      <a:off x="0" y="0"/>
                      <a:ext cx="2263701" cy="1761571"/>
                    </a:xfrm>
                    <a:prstGeom prst="rect">
                      <a:avLst/>
                    </a:prstGeom>
                    <a:ln/>
                  </pic:spPr>
                </pic:pic>
              </a:graphicData>
            </a:graphic>
          </wp:inline>
        </w:drawing>
      </w:r>
      <w:r>
        <w:rPr>
          <w:noProof/>
        </w:rPr>
        <w:drawing>
          <wp:inline distT="114300" distB="114300" distL="114300" distR="114300" wp14:anchorId="424F678B" wp14:editId="7B4427DE">
            <wp:extent cx="2179800" cy="1755164"/>
            <wp:effectExtent l="0" t="0" r="0" b="0"/>
            <wp:docPr id="9" name="image12.png" descr="Illustration"/>
            <wp:cNvGraphicFramePr/>
            <a:graphic xmlns:a="http://schemas.openxmlformats.org/drawingml/2006/main">
              <a:graphicData uri="http://schemas.openxmlformats.org/drawingml/2006/picture">
                <pic:pic xmlns:pic="http://schemas.openxmlformats.org/drawingml/2006/picture">
                  <pic:nvPicPr>
                    <pic:cNvPr id="0" name="image12.png" descr="Illustration"/>
                    <pic:cNvPicPr preferRelativeResize="0"/>
                  </pic:nvPicPr>
                  <pic:blipFill>
                    <a:blip r:embed="rId45"/>
                    <a:srcRect/>
                    <a:stretch>
                      <a:fillRect/>
                    </a:stretch>
                  </pic:blipFill>
                  <pic:spPr>
                    <a:xfrm>
                      <a:off x="0" y="0"/>
                      <a:ext cx="2179800" cy="1755164"/>
                    </a:xfrm>
                    <a:prstGeom prst="rect">
                      <a:avLst/>
                    </a:prstGeom>
                    <a:ln/>
                  </pic:spPr>
                </pic:pic>
              </a:graphicData>
            </a:graphic>
          </wp:inline>
        </w:drawing>
      </w:r>
    </w:p>
    <w:p w14:paraId="417F0F30" w14:textId="77777777" w:rsidR="00705505" w:rsidRDefault="003211EC">
      <w:pPr>
        <w:spacing w:before="240" w:after="240"/>
        <w:jc w:val="center"/>
      </w:pPr>
      <w:r>
        <w:t>Mise en visibilité de la signalisation verticale du stationnement PMR</w:t>
      </w:r>
    </w:p>
    <w:p w14:paraId="42767F2D" w14:textId="77777777" w:rsidR="00705505" w:rsidRDefault="003211EC">
      <w:pPr>
        <w:spacing w:before="240" w:after="240"/>
        <w:jc w:val="center"/>
      </w:pPr>
      <w:r>
        <w:rPr>
          <w:noProof/>
        </w:rPr>
        <w:drawing>
          <wp:inline distT="114300" distB="114300" distL="114300" distR="114300" wp14:anchorId="00BA70D4" wp14:editId="0B872E30">
            <wp:extent cx="1413038" cy="1836949"/>
            <wp:effectExtent l="0" t="0" r="0" b="0"/>
            <wp:docPr id="34" name="image27.png" descr="Illustration"/>
            <wp:cNvGraphicFramePr/>
            <a:graphic xmlns:a="http://schemas.openxmlformats.org/drawingml/2006/main">
              <a:graphicData uri="http://schemas.openxmlformats.org/drawingml/2006/picture">
                <pic:pic xmlns:pic="http://schemas.openxmlformats.org/drawingml/2006/picture">
                  <pic:nvPicPr>
                    <pic:cNvPr id="0" name="image27.png" descr="Illustration"/>
                    <pic:cNvPicPr preferRelativeResize="0"/>
                  </pic:nvPicPr>
                  <pic:blipFill>
                    <a:blip r:embed="rId46"/>
                    <a:srcRect/>
                    <a:stretch>
                      <a:fillRect/>
                    </a:stretch>
                  </pic:blipFill>
                  <pic:spPr>
                    <a:xfrm>
                      <a:off x="0" y="0"/>
                      <a:ext cx="1413038" cy="1836949"/>
                    </a:xfrm>
                    <a:prstGeom prst="rect">
                      <a:avLst/>
                    </a:prstGeom>
                    <a:ln/>
                  </pic:spPr>
                </pic:pic>
              </a:graphicData>
            </a:graphic>
          </wp:inline>
        </w:drawing>
      </w:r>
      <w:r>
        <w:rPr>
          <w:noProof/>
        </w:rPr>
        <w:drawing>
          <wp:inline distT="114300" distB="114300" distL="114300" distR="114300" wp14:anchorId="5C03B19E" wp14:editId="14C1D900">
            <wp:extent cx="2460788" cy="1845591"/>
            <wp:effectExtent l="0" t="0" r="0" b="0"/>
            <wp:docPr id="31" name="image30.png" descr="Illustration"/>
            <wp:cNvGraphicFramePr/>
            <a:graphic xmlns:a="http://schemas.openxmlformats.org/drawingml/2006/main">
              <a:graphicData uri="http://schemas.openxmlformats.org/drawingml/2006/picture">
                <pic:pic xmlns:pic="http://schemas.openxmlformats.org/drawingml/2006/picture">
                  <pic:nvPicPr>
                    <pic:cNvPr id="0" name="image30.png" descr="Illustration"/>
                    <pic:cNvPicPr preferRelativeResize="0"/>
                  </pic:nvPicPr>
                  <pic:blipFill>
                    <a:blip r:embed="rId47"/>
                    <a:srcRect/>
                    <a:stretch>
                      <a:fillRect/>
                    </a:stretch>
                  </pic:blipFill>
                  <pic:spPr>
                    <a:xfrm>
                      <a:off x="0" y="0"/>
                      <a:ext cx="2460788" cy="1845591"/>
                    </a:xfrm>
                    <a:prstGeom prst="rect">
                      <a:avLst/>
                    </a:prstGeom>
                    <a:ln/>
                  </pic:spPr>
                </pic:pic>
              </a:graphicData>
            </a:graphic>
          </wp:inline>
        </w:drawing>
      </w:r>
    </w:p>
    <w:p w14:paraId="56F9B9E9" w14:textId="77777777" w:rsidR="00705505" w:rsidRDefault="003211EC">
      <w:pPr>
        <w:spacing w:before="240" w:after="240"/>
        <w:jc w:val="center"/>
      </w:pPr>
      <w:r>
        <w:lastRenderedPageBreak/>
        <w:t>Prolongement de la main courante</w:t>
      </w:r>
    </w:p>
    <w:p w14:paraId="455E144F" w14:textId="77777777" w:rsidR="00705505" w:rsidRDefault="003211EC">
      <w:pPr>
        <w:spacing w:before="240" w:after="240"/>
        <w:jc w:val="center"/>
      </w:pPr>
      <w:r>
        <w:rPr>
          <w:noProof/>
        </w:rPr>
        <w:drawing>
          <wp:inline distT="114300" distB="114300" distL="114300" distR="114300" wp14:anchorId="6BAE81A8" wp14:editId="20B0EDC3">
            <wp:extent cx="2906550" cy="2191670"/>
            <wp:effectExtent l="0" t="0" r="0" b="0"/>
            <wp:docPr id="36" name="image26.png" descr="Illustration"/>
            <wp:cNvGraphicFramePr/>
            <a:graphic xmlns:a="http://schemas.openxmlformats.org/drawingml/2006/main">
              <a:graphicData uri="http://schemas.openxmlformats.org/drawingml/2006/picture">
                <pic:pic xmlns:pic="http://schemas.openxmlformats.org/drawingml/2006/picture">
                  <pic:nvPicPr>
                    <pic:cNvPr id="0" name="image26.png" descr="Illustration"/>
                    <pic:cNvPicPr preferRelativeResize="0"/>
                  </pic:nvPicPr>
                  <pic:blipFill>
                    <a:blip r:embed="rId48"/>
                    <a:srcRect/>
                    <a:stretch>
                      <a:fillRect/>
                    </a:stretch>
                  </pic:blipFill>
                  <pic:spPr>
                    <a:xfrm>
                      <a:off x="0" y="0"/>
                      <a:ext cx="2906550" cy="2191670"/>
                    </a:xfrm>
                    <a:prstGeom prst="rect">
                      <a:avLst/>
                    </a:prstGeom>
                    <a:ln/>
                  </pic:spPr>
                </pic:pic>
              </a:graphicData>
            </a:graphic>
          </wp:inline>
        </w:drawing>
      </w:r>
    </w:p>
    <w:p w14:paraId="453DED6C" w14:textId="77777777" w:rsidR="00705505" w:rsidRDefault="003211EC">
      <w:pPr>
        <w:spacing w:before="240" w:after="240"/>
        <w:jc w:val="center"/>
      </w:pPr>
      <w:r>
        <w:t>Création de places PMR</w:t>
      </w:r>
    </w:p>
    <w:p w14:paraId="73CA1016" w14:textId="77777777" w:rsidR="00705505" w:rsidRDefault="003211EC">
      <w:pPr>
        <w:spacing w:before="240" w:after="240"/>
        <w:jc w:val="center"/>
      </w:pPr>
      <w:r>
        <w:rPr>
          <w:noProof/>
        </w:rPr>
        <w:drawing>
          <wp:inline distT="114300" distB="114300" distL="114300" distR="114300" wp14:anchorId="3E9E22B0" wp14:editId="53A59367">
            <wp:extent cx="2886075" cy="2162175"/>
            <wp:effectExtent l="0" t="0" r="0" b="0"/>
            <wp:docPr id="57" name="image52.png" descr="Illustration"/>
            <wp:cNvGraphicFramePr/>
            <a:graphic xmlns:a="http://schemas.openxmlformats.org/drawingml/2006/main">
              <a:graphicData uri="http://schemas.openxmlformats.org/drawingml/2006/picture">
                <pic:pic xmlns:pic="http://schemas.openxmlformats.org/drawingml/2006/picture">
                  <pic:nvPicPr>
                    <pic:cNvPr id="0" name="image52.png" descr="Illustration"/>
                    <pic:cNvPicPr preferRelativeResize="0"/>
                  </pic:nvPicPr>
                  <pic:blipFill>
                    <a:blip r:embed="rId49"/>
                    <a:srcRect/>
                    <a:stretch>
                      <a:fillRect/>
                    </a:stretch>
                  </pic:blipFill>
                  <pic:spPr>
                    <a:xfrm>
                      <a:off x="0" y="0"/>
                      <a:ext cx="2886075" cy="2162175"/>
                    </a:xfrm>
                    <a:prstGeom prst="rect">
                      <a:avLst/>
                    </a:prstGeom>
                    <a:ln/>
                  </pic:spPr>
                </pic:pic>
              </a:graphicData>
            </a:graphic>
          </wp:inline>
        </w:drawing>
      </w:r>
    </w:p>
    <w:p w14:paraId="29D8239D" w14:textId="77777777" w:rsidR="00705505" w:rsidRDefault="003211EC">
      <w:pPr>
        <w:spacing w:before="240" w:after="240"/>
        <w:jc w:val="center"/>
      </w:pPr>
      <w:r>
        <w:t>R</w:t>
      </w:r>
      <w:r>
        <w:t>eprise des grilles d’évacuation et remise à niveau des dalles en terrasse</w:t>
      </w:r>
      <w:r>
        <w:br w:type="page"/>
      </w:r>
    </w:p>
    <w:p w14:paraId="63DB0F2E" w14:textId="77777777" w:rsidR="00705505" w:rsidRDefault="003211EC">
      <w:pPr>
        <w:pStyle w:val="Titre2"/>
      </w:pPr>
      <w:bookmarkStart w:id="42" w:name="_ogl9tdp6g1u3" w:colFirst="0" w:colLast="0"/>
      <w:bookmarkEnd w:id="42"/>
      <w:r>
        <w:lastRenderedPageBreak/>
        <w:t>3. Services de transports collectifs et intermodalité</w:t>
      </w:r>
    </w:p>
    <w:p w14:paraId="65E24D0C" w14:textId="77777777" w:rsidR="00705505" w:rsidRDefault="003211EC">
      <w:pPr>
        <w:spacing w:before="240" w:after="240"/>
      </w:pPr>
      <w:r>
        <w:t xml:space="preserve">Le Tramway, le </w:t>
      </w:r>
      <w:proofErr w:type="spellStart"/>
      <w:r>
        <w:t>Busway</w:t>
      </w:r>
      <w:proofErr w:type="spellEnd"/>
      <w:r>
        <w:t xml:space="preserve">, les 7 lignes </w:t>
      </w:r>
      <w:proofErr w:type="spellStart"/>
      <w:r>
        <w:t>Chronobus</w:t>
      </w:r>
      <w:proofErr w:type="spellEnd"/>
      <w:r>
        <w:t xml:space="preserve"> et la navette aéroport sont accessibles à tous grâce à des véhicules à planchers </w:t>
      </w:r>
      <w:r>
        <w:t>bas, des portes coulissantes, des rampes d'accès, des messages sonores et visuels et des stations aménagées.</w:t>
      </w:r>
    </w:p>
    <w:p w14:paraId="35B2B06F" w14:textId="77777777" w:rsidR="00705505" w:rsidRDefault="003211EC">
      <w:pPr>
        <w:spacing w:before="240" w:after="240"/>
      </w:pPr>
      <w:r>
        <w:t>Progressivement, les autres lignes du réseau TAN facilitent l’accès aux personnes à mobilité réduite.</w:t>
      </w:r>
    </w:p>
    <w:p w14:paraId="23275B75" w14:textId="77777777" w:rsidR="00705505" w:rsidRDefault="003211EC">
      <w:pPr>
        <w:spacing w:before="240" w:after="240"/>
      </w:pPr>
      <w:r>
        <w:t xml:space="preserve">En complément, le service </w:t>
      </w:r>
      <w:proofErr w:type="spellStart"/>
      <w:r>
        <w:t>Proxitan</w:t>
      </w:r>
      <w:proofErr w:type="spellEnd"/>
      <w:r>
        <w:t xml:space="preserve"> assure les</w:t>
      </w:r>
      <w:r>
        <w:t xml:space="preserve"> déplacements des personnes à mobilité réduite sur les 24 communes de Nantes Métropole, dans des véhicules spécialement adaptés.</w:t>
      </w:r>
    </w:p>
    <w:p w14:paraId="37EC55C5" w14:textId="77777777" w:rsidR="00705505" w:rsidRDefault="003211EC">
      <w:pPr>
        <w:spacing w:before="240" w:after="240"/>
      </w:pPr>
      <w:r>
        <w:t>Plus de 1900 arrêts du réseau sont accessibles, soit 80 % des arrêts (chiffres 2018)</w:t>
      </w:r>
    </w:p>
    <w:p w14:paraId="00A33E3D" w14:textId="77777777" w:rsidR="00705505" w:rsidRDefault="003211EC">
      <w:pPr>
        <w:spacing w:before="240" w:after="240"/>
      </w:pPr>
      <w:r>
        <w:t xml:space="preserve">93% des véhicules accessibles (bus, </w:t>
      </w:r>
      <w:proofErr w:type="spellStart"/>
      <w:r>
        <w:t>Busway</w:t>
      </w:r>
      <w:proofErr w:type="spellEnd"/>
      <w:r>
        <w:t>, tramway, navettes fluviales)</w:t>
      </w:r>
    </w:p>
    <w:p w14:paraId="11974B35" w14:textId="77777777" w:rsidR="00705505" w:rsidRDefault="003211EC">
      <w:pPr>
        <w:spacing w:before="240" w:after="240"/>
      </w:pPr>
      <w:r>
        <w:t>41 lignes du réseau accessibles sur un total de 62 lignes (tous leurs points d’arrêt sont accessibles et tous leurs véhicules sont à plancher bas, disposent d’une palette et d’un espace pour les fauteuils roulants)</w:t>
      </w:r>
    </w:p>
    <w:p w14:paraId="742CE7B3" w14:textId="77777777" w:rsidR="00705505" w:rsidRDefault="003211EC">
      <w:pPr>
        <w:spacing w:before="240" w:after="240"/>
      </w:pPr>
      <w:r>
        <w:rPr>
          <w:b/>
        </w:rPr>
        <w:t>94% des us</w:t>
      </w:r>
      <w:r>
        <w:rPr>
          <w:b/>
        </w:rPr>
        <w:t>agers TAN voyagent sur des lignes accessibles</w:t>
      </w:r>
      <w:r>
        <w:br w:type="page"/>
      </w:r>
    </w:p>
    <w:p w14:paraId="79C1B340" w14:textId="77777777" w:rsidR="00705505" w:rsidRDefault="003211EC">
      <w:pPr>
        <w:pStyle w:val="Titre2"/>
      </w:pPr>
      <w:bookmarkStart w:id="43" w:name="_qin6g3u5f617" w:colFirst="0" w:colLast="0"/>
      <w:bookmarkEnd w:id="43"/>
      <w:r>
        <w:lastRenderedPageBreak/>
        <w:t>4. Thématiques et actions portées par la CCPA ou d’autres services (sensibilisation, information, formation, communication, services et nouvelles technologies, culture, sports, loisirs...)</w:t>
      </w:r>
    </w:p>
    <w:p w14:paraId="1706922B" w14:textId="77777777" w:rsidR="00705505" w:rsidRDefault="003211EC">
      <w:pPr>
        <w:spacing w:before="240" w:after="240"/>
      </w:pPr>
      <w:r>
        <w:t xml:space="preserve">La commission s’est </w:t>
      </w:r>
      <w:r>
        <w:t>réunie 3 fois en 2019 (3 avril, 20 juin et 17 octobre).</w:t>
      </w:r>
    </w:p>
    <w:p w14:paraId="72222F18" w14:textId="77777777" w:rsidR="00705505" w:rsidRDefault="003211EC">
      <w:pPr>
        <w:spacing w:before="240" w:after="240"/>
      </w:pPr>
      <w:r>
        <w:t>Les points étudiés, à l’ordre du jour :</w:t>
      </w:r>
    </w:p>
    <w:p w14:paraId="2475A3C2" w14:textId="77777777" w:rsidR="00705505" w:rsidRDefault="003211EC">
      <w:pPr>
        <w:numPr>
          <w:ilvl w:val="0"/>
          <w:numId w:val="51"/>
        </w:numPr>
        <w:spacing w:before="240" w:after="0"/>
      </w:pPr>
      <w:r>
        <w:t xml:space="preserve">En avril : un point sur les travaux de Nantes Métropole ainsi que ceux de la direction du bâti, l’exposé de la démarche égalité femmes-hommes et un zoom sur la question des violences faites aux femmes, la présentation du film « Mouvement partagé » (projet </w:t>
      </w:r>
      <w:r>
        <w:t xml:space="preserve">réalisé par l’école de musique et de danse) </w:t>
      </w:r>
    </w:p>
    <w:p w14:paraId="5017FCA7" w14:textId="77777777" w:rsidR="00705505" w:rsidRDefault="003211EC">
      <w:pPr>
        <w:numPr>
          <w:ilvl w:val="0"/>
          <w:numId w:val="51"/>
        </w:numPr>
        <w:spacing w:after="0"/>
      </w:pPr>
      <w:r>
        <w:t>En juin : la présentation de la manifestation « Tour de Rezé », un point sur les travaux d’accessibilité de l’école maternelle Le Corbusier, le calendrier de visites d’équipements avant travaux de mise en access</w:t>
      </w:r>
      <w:r>
        <w:t>ibilité, le rapport annuel accessibilité 2018</w:t>
      </w:r>
    </w:p>
    <w:p w14:paraId="43446ED4" w14:textId="77777777" w:rsidR="00705505" w:rsidRDefault="003211EC">
      <w:pPr>
        <w:numPr>
          <w:ilvl w:val="0"/>
          <w:numId w:val="51"/>
        </w:numPr>
        <w:spacing w:after="240"/>
      </w:pPr>
      <w:r>
        <w:t>En octobre : la présentation de l’association « Votre second souffle (service de relais pour les personnes aidantes), l’exposé du projet d’école sports adaptés, un point sur la mise en accessibilité de différen</w:t>
      </w:r>
      <w:r>
        <w:t>ts sites et équipements.</w:t>
      </w:r>
    </w:p>
    <w:p w14:paraId="335CA4E4" w14:textId="77777777" w:rsidR="00705505" w:rsidRDefault="003211EC">
      <w:pPr>
        <w:spacing w:before="240" w:after="240"/>
      </w:pPr>
      <w:r>
        <w:t>Une visite de plusieurs équipements a été programmée le 2 septembre 2019 (avant travaux de mise en accessibilité 2020) : l’église Saint Paul, le gymnase Douillard et le centre Chêne Gala étaient au programme. Quatre membres de la c</w:t>
      </w:r>
      <w:r>
        <w:t>ommission ont participé à cette visite, accompagnés notamment de la direction du bâti, du maître d’œuvre : ils ont pu faire part de leurs remarques et préconisations pour améliorer l’accessibilité (problématiques liées notamment aux questions de rampe, che</w:t>
      </w:r>
      <w:r>
        <w:t>minements, circulation, éclairage, signalétique, mise aux normes de sanitaires, etc…).</w:t>
      </w:r>
    </w:p>
    <w:p w14:paraId="042E8B8F" w14:textId="77777777" w:rsidR="00705505" w:rsidRDefault="003211EC">
      <w:pPr>
        <w:spacing w:before="240" w:after="240"/>
        <w:jc w:val="center"/>
      </w:pPr>
      <w:r>
        <w:rPr>
          <w:noProof/>
        </w:rPr>
        <w:drawing>
          <wp:inline distT="114300" distB="114300" distL="114300" distR="114300" wp14:anchorId="1214AB9D" wp14:editId="3E086DAB">
            <wp:extent cx="2676525" cy="1924050"/>
            <wp:effectExtent l="0" t="0" r="0" b="0"/>
            <wp:docPr id="25" name="image28.png" descr="Illustration"/>
            <wp:cNvGraphicFramePr/>
            <a:graphic xmlns:a="http://schemas.openxmlformats.org/drawingml/2006/main">
              <a:graphicData uri="http://schemas.openxmlformats.org/drawingml/2006/picture">
                <pic:pic xmlns:pic="http://schemas.openxmlformats.org/drawingml/2006/picture">
                  <pic:nvPicPr>
                    <pic:cNvPr id="0" name="image28.png" descr="Illustration"/>
                    <pic:cNvPicPr preferRelativeResize="0"/>
                  </pic:nvPicPr>
                  <pic:blipFill>
                    <a:blip r:embed="rId50"/>
                    <a:srcRect/>
                    <a:stretch>
                      <a:fillRect/>
                    </a:stretch>
                  </pic:blipFill>
                  <pic:spPr>
                    <a:xfrm>
                      <a:off x="0" y="0"/>
                      <a:ext cx="2676525" cy="1924050"/>
                    </a:xfrm>
                    <a:prstGeom prst="rect">
                      <a:avLst/>
                    </a:prstGeom>
                    <a:ln/>
                  </pic:spPr>
                </pic:pic>
              </a:graphicData>
            </a:graphic>
          </wp:inline>
        </w:drawing>
      </w:r>
    </w:p>
    <w:p w14:paraId="08ACA06E" w14:textId="77777777" w:rsidR="00705505" w:rsidRDefault="003211EC">
      <w:pPr>
        <w:spacing w:before="240" w:after="240"/>
        <w:jc w:val="center"/>
      </w:pPr>
      <w:r>
        <w:t>Visite du centre Chêne Gala</w:t>
      </w:r>
    </w:p>
    <w:p w14:paraId="61934745" w14:textId="77777777" w:rsidR="00705505" w:rsidRDefault="003211EC">
      <w:pPr>
        <w:spacing w:before="240" w:after="240"/>
        <w:jc w:val="center"/>
      </w:pPr>
      <w:r>
        <w:rPr>
          <w:noProof/>
        </w:rPr>
        <w:lastRenderedPageBreak/>
        <w:drawing>
          <wp:inline distT="114300" distB="114300" distL="114300" distR="114300" wp14:anchorId="64640579" wp14:editId="6C32D051">
            <wp:extent cx="2466975" cy="1847850"/>
            <wp:effectExtent l="0" t="0" r="0" b="0"/>
            <wp:docPr id="12" name="image24.png" descr="Illustration"/>
            <wp:cNvGraphicFramePr/>
            <a:graphic xmlns:a="http://schemas.openxmlformats.org/drawingml/2006/main">
              <a:graphicData uri="http://schemas.openxmlformats.org/drawingml/2006/picture">
                <pic:pic xmlns:pic="http://schemas.openxmlformats.org/drawingml/2006/picture">
                  <pic:nvPicPr>
                    <pic:cNvPr id="0" name="image24.png" descr="Illustration"/>
                    <pic:cNvPicPr preferRelativeResize="0"/>
                  </pic:nvPicPr>
                  <pic:blipFill>
                    <a:blip r:embed="rId51"/>
                    <a:srcRect/>
                    <a:stretch>
                      <a:fillRect/>
                    </a:stretch>
                  </pic:blipFill>
                  <pic:spPr>
                    <a:xfrm>
                      <a:off x="0" y="0"/>
                      <a:ext cx="2466975" cy="1847850"/>
                    </a:xfrm>
                    <a:prstGeom prst="rect">
                      <a:avLst/>
                    </a:prstGeom>
                    <a:ln/>
                  </pic:spPr>
                </pic:pic>
              </a:graphicData>
            </a:graphic>
          </wp:inline>
        </w:drawing>
      </w:r>
    </w:p>
    <w:p w14:paraId="6A21FB74" w14:textId="77777777" w:rsidR="00705505" w:rsidRDefault="003211EC">
      <w:pPr>
        <w:spacing w:before="240" w:after="240"/>
        <w:jc w:val="center"/>
      </w:pPr>
      <w:r>
        <w:t>Visite du gymnase Douillard</w:t>
      </w:r>
    </w:p>
    <w:p w14:paraId="34B885BB" w14:textId="77777777" w:rsidR="00705505" w:rsidRDefault="003211EC">
      <w:pPr>
        <w:spacing w:before="240" w:after="240"/>
        <w:jc w:val="center"/>
      </w:pPr>
      <w:r>
        <w:rPr>
          <w:noProof/>
        </w:rPr>
        <w:drawing>
          <wp:inline distT="114300" distB="114300" distL="114300" distR="114300" wp14:anchorId="746E99B3" wp14:editId="520B65FB">
            <wp:extent cx="1876425" cy="2505075"/>
            <wp:effectExtent l="0" t="0" r="0" b="0"/>
            <wp:docPr id="44" name="image46.png" descr="Illustration"/>
            <wp:cNvGraphicFramePr/>
            <a:graphic xmlns:a="http://schemas.openxmlformats.org/drawingml/2006/main">
              <a:graphicData uri="http://schemas.openxmlformats.org/drawingml/2006/picture">
                <pic:pic xmlns:pic="http://schemas.openxmlformats.org/drawingml/2006/picture">
                  <pic:nvPicPr>
                    <pic:cNvPr id="0" name="image46.png" descr="Illustration"/>
                    <pic:cNvPicPr preferRelativeResize="0"/>
                  </pic:nvPicPr>
                  <pic:blipFill>
                    <a:blip r:embed="rId52"/>
                    <a:srcRect/>
                    <a:stretch>
                      <a:fillRect/>
                    </a:stretch>
                  </pic:blipFill>
                  <pic:spPr>
                    <a:xfrm>
                      <a:off x="0" y="0"/>
                      <a:ext cx="1876425" cy="2505075"/>
                    </a:xfrm>
                    <a:prstGeom prst="rect">
                      <a:avLst/>
                    </a:prstGeom>
                    <a:ln/>
                  </pic:spPr>
                </pic:pic>
              </a:graphicData>
            </a:graphic>
          </wp:inline>
        </w:drawing>
      </w:r>
    </w:p>
    <w:p w14:paraId="25EF22B0" w14:textId="77777777" w:rsidR="00705505" w:rsidRDefault="003211EC">
      <w:pPr>
        <w:spacing w:before="240" w:after="240"/>
        <w:jc w:val="center"/>
      </w:pPr>
      <w:r>
        <w:t>Visite de l’église Saint Paul</w:t>
      </w:r>
    </w:p>
    <w:p w14:paraId="621285EA" w14:textId="77777777" w:rsidR="00705505" w:rsidRDefault="003211EC">
      <w:pPr>
        <w:pStyle w:val="Titre3"/>
        <w:spacing w:before="240" w:after="240"/>
      </w:pPr>
      <w:bookmarkStart w:id="44" w:name="_7rgnb05iwxkh" w:colFirst="0" w:colLast="0"/>
      <w:bookmarkEnd w:id="44"/>
      <w:r>
        <w:t>4.1. L’emploi des personnes en situation de handicap au sein de la ville</w:t>
      </w:r>
    </w:p>
    <w:p w14:paraId="7BA842E3" w14:textId="77777777" w:rsidR="00705505" w:rsidRDefault="003211EC">
      <w:pPr>
        <w:spacing w:before="240" w:after="240"/>
      </w:pPr>
      <w:r>
        <w:t>Pour</w:t>
      </w:r>
      <w:r>
        <w:t xml:space="preserve"> l’année 2019, on compte :</w:t>
      </w:r>
    </w:p>
    <w:p w14:paraId="011AF95A" w14:textId="77777777" w:rsidR="00705505" w:rsidRDefault="003211EC">
      <w:pPr>
        <w:numPr>
          <w:ilvl w:val="0"/>
          <w:numId w:val="42"/>
        </w:numPr>
        <w:spacing w:before="240" w:after="0"/>
      </w:pPr>
      <w:r>
        <w:rPr>
          <w:b/>
        </w:rPr>
        <w:t>73 agents bénéficiaires de l’obligation d’emploi</w:t>
      </w:r>
      <w:r>
        <w:t xml:space="preserve"> (59 en 2018)</w:t>
      </w:r>
    </w:p>
    <w:p w14:paraId="02DCA0FB" w14:textId="77777777" w:rsidR="00705505" w:rsidRDefault="003211EC">
      <w:pPr>
        <w:numPr>
          <w:ilvl w:val="0"/>
          <w:numId w:val="42"/>
        </w:numPr>
        <w:spacing w:after="0"/>
      </w:pPr>
      <w:r>
        <w:t xml:space="preserve">Un </w:t>
      </w:r>
      <w:r>
        <w:rPr>
          <w:b/>
        </w:rPr>
        <w:t>taux d’emploi direct de 8,15%</w:t>
      </w:r>
      <w:r>
        <w:t xml:space="preserve"> (6,5% en 2018)</w:t>
      </w:r>
    </w:p>
    <w:p w14:paraId="651861E6" w14:textId="77777777" w:rsidR="00705505" w:rsidRDefault="003211EC">
      <w:pPr>
        <w:numPr>
          <w:ilvl w:val="0"/>
          <w:numId w:val="42"/>
        </w:numPr>
        <w:spacing w:after="240"/>
      </w:pPr>
      <w:r>
        <w:t xml:space="preserve">Un </w:t>
      </w:r>
      <w:r>
        <w:rPr>
          <w:b/>
        </w:rPr>
        <w:t>taux d’emploi légal de 8,41%</w:t>
      </w:r>
      <w:r>
        <w:t xml:space="preserve"> (6,8%)</w:t>
      </w:r>
    </w:p>
    <w:p w14:paraId="73709A0A" w14:textId="77777777" w:rsidR="00705505" w:rsidRDefault="003211EC">
      <w:pPr>
        <w:spacing w:before="240" w:after="240"/>
      </w:pPr>
      <w:r>
        <w:t>Le taux a nettement augmenté suite à une légère diminution de l’effectif et surtout à une nette augmentation du nombre de bénéficiaires de l’obligation d’emploi. Cette augmentation s’explique par une campagne de relance des agents pour qui l’employeur ne d</w:t>
      </w:r>
      <w:r>
        <w:t>isposait pas d’une déclaration de RQTH (Reconnaissance de la Qualité de Travailleur Handicapé) à ce jour et également par un recensement interne des agents bénéficiaires d’une allocation temporaire d’invalidité suite à un accident de travail ou maladie pro</w:t>
      </w:r>
      <w:r>
        <w:t>fessionnelle.</w:t>
      </w:r>
    </w:p>
    <w:p w14:paraId="41D26F4A" w14:textId="77777777" w:rsidR="00705505" w:rsidRDefault="003211EC">
      <w:pPr>
        <w:spacing w:before="240" w:after="240"/>
      </w:pPr>
      <w:r>
        <w:t>La collectivité a :</w:t>
      </w:r>
    </w:p>
    <w:p w14:paraId="410434E3" w14:textId="77777777" w:rsidR="00705505" w:rsidRDefault="003211EC">
      <w:pPr>
        <w:numPr>
          <w:ilvl w:val="0"/>
          <w:numId w:val="33"/>
        </w:numPr>
        <w:spacing w:before="240" w:after="0"/>
      </w:pPr>
      <w:r>
        <w:lastRenderedPageBreak/>
        <w:t xml:space="preserve">Réalisé 5 aménagements de poste afin de maintenir dans l’emploi des agents en situation de handicap : des fauteuils ergonomiques, une souris verticale, une agrafeuse électrique pour limiter les gestes répétitifs, un siège </w:t>
      </w:r>
      <w:r>
        <w:t>assis-debout</w:t>
      </w:r>
    </w:p>
    <w:p w14:paraId="596DBB7C" w14:textId="77777777" w:rsidR="00705505" w:rsidRDefault="003211EC">
      <w:pPr>
        <w:numPr>
          <w:ilvl w:val="0"/>
          <w:numId w:val="33"/>
        </w:numPr>
        <w:spacing w:after="0"/>
      </w:pPr>
      <w:r>
        <w:t>Adapté des postes de travail afin de maintenir au travail 7 agents (les dépenses sont en lien avec des restrictions physiques) : tabouret, souris verticale, sièges assis-debout, fauteuils de bureau ergonomique, bureaux réglables en hauteur</w:t>
      </w:r>
    </w:p>
    <w:p w14:paraId="61BE67C6" w14:textId="77777777" w:rsidR="00705505" w:rsidRDefault="003211EC">
      <w:pPr>
        <w:numPr>
          <w:ilvl w:val="0"/>
          <w:numId w:val="33"/>
        </w:numPr>
        <w:spacing w:after="0"/>
      </w:pPr>
      <w:r>
        <w:t>Fait intervenir 27 fois des organismes pour accompagner 3 travailleurs avec un handicap auditif, lors de formations, de réunions, pour l’accompagnement à la prise de poste. Cet accompagnement global permet aux agents d’être mieux intégrés dans leur collect</w:t>
      </w:r>
      <w:r>
        <w:t>if de travail et de pouvoir participer aux échanges et décisions prises.</w:t>
      </w:r>
    </w:p>
    <w:p w14:paraId="60A00E10" w14:textId="77777777" w:rsidR="00705505" w:rsidRDefault="003211EC">
      <w:pPr>
        <w:numPr>
          <w:ilvl w:val="0"/>
          <w:numId w:val="33"/>
        </w:numPr>
        <w:spacing w:after="0"/>
      </w:pPr>
      <w:r>
        <w:t>Poursuivi à la demande du médecin de prévention, 3 prestations régulières d’auxiliaire de vie professionnelle pour accompagner 3 agents.</w:t>
      </w:r>
    </w:p>
    <w:p w14:paraId="774874AB" w14:textId="77777777" w:rsidR="00705505" w:rsidRDefault="003211EC">
      <w:pPr>
        <w:numPr>
          <w:ilvl w:val="0"/>
          <w:numId w:val="33"/>
        </w:numPr>
        <w:spacing w:after="0"/>
      </w:pPr>
      <w:r>
        <w:t xml:space="preserve">Acheté des prothèses auditives au bénéfice de </w:t>
      </w:r>
      <w:r>
        <w:t>3 agents</w:t>
      </w:r>
    </w:p>
    <w:p w14:paraId="31B0C3CD" w14:textId="77777777" w:rsidR="00705505" w:rsidRDefault="003211EC">
      <w:pPr>
        <w:numPr>
          <w:ilvl w:val="0"/>
          <w:numId w:val="33"/>
        </w:numPr>
        <w:spacing w:after="0"/>
      </w:pPr>
      <w:r>
        <w:t>Fait bénéficier un agent d’une formation dans le cadre d’une reconversion professionnelle pour raisons de santé</w:t>
      </w:r>
    </w:p>
    <w:p w14:paraId="655456BA" w14:textId="77777777" w:rsidR="00705505" w:rsidRDefault="003211EC">
      <w:pPr>
        <w:numPr>
          <w:ilvl w:val="0"/>
          <w:numId w:val="33"/>
        </w:numPr>
        <w:spacing w:after="240"/>
      </w:pPr>
      <w:r>
        <w:t>A initié un accompagnement au retour à l’emploi pour un agent, avec l’organisme Cap Emploi</w:t>
      </w:r>
    </w:p>
    <w:p w14:paraId="6F9013CE" w14:textId="77777777" w:rsidR="00705505" w:rsidRDefault="003211EC">
      <w:pPr>
        <w:pStyle w:val="Titre3"/>
        <w:spacing w:before="240" w:after="240"/>
      </w:pPr>
      <w:bookmarkStart w:id="45" w:name="_j6qp1i1czcve" w:colFirst="0" w:colLast="0"/>
      <w:bookmarkEnd w:id="45"/>
      <w:r>
        <w:t>4.2. Le CCAS</w:t>
      </w:r>
    </w:p>
    <w:p w14:paraId="0554B7CE" w14:textId="77777777" w:rsidR="00705505" w:rsidRDefault="003211EC">
      <w:pPr>
        <w:pStyle w:val="Titre4"/>
        <w:spacing w:after="240"/>
      </w:pPr>
      <w:bookmarkStart w:id="46" w:name="_z4j0hnvw2fvz" w:colFirst="0" w:colLast="0"/>
      <w:bookmarkEnd w:id="46"/>
      <w:r>
        <w:t>4.2.1.</w:t>
      </w:r>
      <w:r>
        <w:rPr>
          <w:sz w:val="14"/>
          <w:szCs w:val="14"/>
        </w:rPr>
        <w:t xml:space="preserve"> </w:t>
      </w:r>
      <w:r>
        <w:t xml:space="preserve">Convention CCAS et MDPH </w:t>
      </w:r>
      <w:r>
        <w:t>(Maison Départementale des Personnes Handicapées)</w:t>
      </w:r>
    </w:p>
    <w:p w14:paraId="1E1C17F4" w14:textId="77777777" w:rsidR="00705505" w:rsidRDefault="003211EC">
      <w:pPr>
        <w:spacing w:before="240" w:after="240"/>
      </w:pPr>
      <w:r>
        <w:t>Pour rappel, le CCAS de la ville de Rezé a signé une convention avec la MDPH en décembre 2018 (initialement pour une durée d’un an). Cette démarche s’inscrit dans une convention cadre signée en octobre 2018</w:t>
      </w:r>
      <w:r>
        <w:t xml:space="preserve"> entre l’UDCCAS et la MDPH.</w:t>
      </w:r>
    </w:p>
    <w:p w14:paraId="36CFB55F" w14:textId="77777777" w:rsidR="00705505" w:rsidRDefault="003211EC">
      <w:pPr>
        <w:spacing w:before="240" w:after="240"/>
      </w:pPr>
      <w:r>
        <w:t xml:space="preserve"> Le CCAS abonde le fonds de compensation du handicap et la MDPH instruit les dossiers sans renvoi des usagers vers le CCAS. L’objectif de ce partenariat est de simplifier les démarches pour les usagers qui demandent une aide fin</w:t>
      </w:r>
      <w:r>
        <w:t>ancière pour un aménagement, un achat d’équipement (une seule demande d’aide financière à faire).</w:t>
      </w:r>
    </w:p>
    <w:p w14:paraId="596DCD29" w14:textId="77777777" w:rsidR="00705505" w:rsidRDefault="003211EC">
      <w:pPr>
        <w:spacing w:before="240" w:after="240"/>
      </w:pPr>
      <w:r>
        <w:t xml:space="preserve"> Le CCAS abonde le fonds de compensation du handicap pour un montant de 2400 euros (il se calcule en fonction du nombre d’habitants (0,06€ / habitant)).  21 d</w:t>
      </w:r>
      <w:r>
        <w:t>ossiers ont été instruits en 2019 pour Rezé pour un montant de 20 216 € (6 étaient d’un montant supérieur à 1000 €, dont l’une à 7350 €). La MDPH n’a pu fournir le détail des aides attribuées.</w:t>
      </w:r>
    </w:p>
    <w:p w14:paraId="64647AF4" w14:textId="77777777" w:rsidR="00705505" w:rsidRDefault="003211EC">
      <w:pPr>
        <w:spacing w:before="240" w:after="240"/>
      </w:pPr>
      <w:r>
        <w:t>Ce fonds mutualisé permet, outre une simplification des démarch</w:t>
      </w:r>
      <w:r>
        <w:t xml:space="preserve">es pour les personnes, de faire effet levier afin de mobiliser des sommes adaptées aux besoins, allant de quelques dizaines à plusieurs milliers d’euros. Il apparaît que les CCAS, en tant que financeurs, sont bénéficiaires de cet effet levier. Plus de 80% </w:t>
      </w:r>
      <w:r>
        <w:t>des communes adhérentes ont reçu en 2019 des aides supérieures au montant de leur adhésion. Au total, les CCAS adhérents (31 en 2019) ont reçus 262 011 € d’aides, soit 7 fois plus que le montant cumulé de l’adhésion annuelle (37 049€). 400 personnes ont ét</w:t>
      </w:r>
      <w:r>
        <w:t>é bénéficiaires.</w:t>
      </w:r>
    </w:p>
    <w:p w14:paraId="7DCDD367" w14:textId="77777777" w:rsidR="00705505" w:rsidRDefault="003211EC">
      <w:pPr>
        <w:spacing w:before="240" w:after="240"/>
      </w:pPr>
      <w:r>
        <w:t>La convention est à nouveau reconduite pour l’année 2020.</w:t>
      </w:r>
    </w:p>
    <w:p w14:paraId="5C3424C8" w14:textId="77777777" w:rsidR="00705505" w:rsidRDefault="003211EC">
      <w:pPr>
        <w:spacing w:before="240" w:after="240"/>
      </w:pPr>
      <w:r>
        <w:lastRenderedPageBreak/>
        <w:t xml:space="preserve">Le CCAS a un marché avec l’ESAT du </w:t>
      </w:r>
      <w:proofErr w:type="spellStart"/>
      <w:r>
        <w:t>Landas</w:t>
      </w:r>
      <w:proofErr w:type="spellEnd"/>
      <w:r>
        <w:t xml:space="preserve"> pour la production </w:t>
      </w:r>
      <w:r>
        <w:rPr>
          <w:b/>
        </w:rPr>
        <w:t>et le portage de repas à domicile</w:t>
      </w:r>
      <w:r>
        <w:t xml:space="preserve"> pour les personnes âgées ou en situation de handicap de la commune. 23 travailleurs en</w:t>
      </w:r>
      <w:r>
        <w:t xml:space="preserve"> situation de handicap ont confectionné et livré au domicile des séniors, 47 726 repas (soit une augmentation de 13% de repas fabriqués par mois par l’ESAT du </w:t>
      </w:r>
      <w:proofErr w:type="spellStart"/>
      <w:r>
        <w:t>Landas</w:t>
      </w:r>
      <w:proofErr w:type="spellEnd"/>
      <w:r>
        <w:t>) pour 298 bénéficiaires durant l’année.</w:t>
      </w:r>
    </w:p>
    <w:p w14:paraId="5773EAFD" w14:textId="77777777" w:rsidR="00705505" w:rsidRDefault="003211EC">
      <w:pPr>
        <w:pStyle w:val="Titre3"/>
        <w:spacing w:before="240" w:after="240"/>
      </w:pPr>
      <w:bookmarkStart w:id="47" w:name="_3lrvy86hlgl2" w:colFirst="0" w:colLast="0"/>
      <w:bookmarkEnd w:id="47"/>
      <w:r>
        <w:t>4.3. La petite enfance</w:t>
      </w:r>
    </w:p>
    <w:p w14:paraId="150AE00D" w14:textId="77777777" w:rsidR="00705505" w:rsidRDefault="003211EC">
      <w:pPr>
        <w:spacing w:before="240" w:after="240"/>
      </w:pPr>
      <w:r>
        <w:t>L’accueil des enfants porte</w:t>
      </w:r>
      <w:r>
        <w:t xml:space="preserve">urs de handicap dans les structures de la petite enfance : </w:t>
      </w:r>
      <w:r>
        <w:rPr>
          <w:b/>
        </w:rPr>
        <w:t>5 enfants</w:t>
      </w:r>
      <w:r>
        <w:t xml:space="preserve"> porteurs de handicap ont été accueillis dans les différentes structures de la collectivité en 2019.</w:t>
      </w:r>
    </w:p>
    <w:p w14:paraId="5D421B07" w14:textId="77777777" w:rsidR="00705505" w:rsidRDefault="003211EC">
      <w:pPr>
        <w:pStyle w:val="Titre4"/>
        <w:spacing w:after="240"/>
      </w:pPr>
      <w:bookmarkStart w:id="48" w:name="_bf1fwoiyoa0j" w:colFirst="0" w:colLast="0"/>
      <w:bookmarkEnd w:id="48"/>
      <w:r>
        <w:t>4.3.1. Détail des accueils</w:t>
      </w:r>
    </w:p>
    <w:p w14:paraId="4C13C03F" w14:textId="77777777" w:rsidR="00705505" w:rsidRDefault="003211EC">
      <w:pPr>
        <w:numPr>
          <w:ilvl w:val="0"/>
          <w:numId w:val="50"/>
        </w:numPr>
        <w:spacing w:before="240" w:after="0"/>
      </w:pPr>
      <w:r>
        <w:rPr>
          <w:b/>
        </w:rPr>
        <w:t>Structure d’accueil :</w:t>
      </w:r>
      <w:r>
        <w:t xml:space="preserve"> Halte Pousse-Poussette</w:t>
      </w:r>
    </w:p>
    <w:p w14:paraId="2CC30F86" w14:textId="77777777" w:rsidR="00705505" w:rsidRDefault="003211EC">
      <w:pPr>
        <w:numPr>
          <w:ilvl w:val="0"/>
          <w:numId w:val="50"/>
        </w:numPr>
        <w:spacing w:after="0"/>
      </w:pPr>
      <w:r>
        <w:rPr>
          <w:b/>
        </w:rPr>
        <w:t>Nombre d’enfant</w:t>
      </w:r>
      <w:r>
        <w:rPr>
          <w:b/>
        </w:rPr>
        <w:t>s accueillis :</w:t>
      </w:r>
      <w:r>
        <w:t xml:space="preserve"> 1</w:t>
      </w:r>
    </w:p>
    <w:p w14:paraId="52374AF7" w14:textId="77777777" w:rsidR="00705505" w:rsidRDefault="003211EC">
      <w:pPr>
        <w:numPr>
          <w:ilvl w:val="0"/>
          <w:numId w:val="50"/>
        </w:numPr>
        <w:spacing w:after="240"/>
      </w:pPr>
      <w:r>
        <w:rPr>
          <w:b/>
        </w:rPr>
        <w:t>Âge des enfants en 2019 :</w:t>
      </w:r>
      <w:r>
        <w:t xml:space="preserve"> 1 à 2 ans</w:t>
      </w:r>
    </w:p>
    <w:p w14:paraId="2E43C3EB" w14:textId="77777777" w:rsidR="00705505" w:rsidRDefault="003211EC">
      <w:pPr>
        <w:spacing w:before="240" w:after="240"/>
      </w:pPr>
      <w:r>
        <w:t xml:space="preserve"> </w:t>
      </w:r>
    </w:p>
    <w:p w14:paraId="78BFCE35" w14:textId="77777777" w:rsidR="00705505" w:rsidRDefault="003211EC">
      <w:pPr>
        <w:numPr>
          <w:ilvl w:val="0"/>
          <w:numId w:val="4"/>
        </w:numPr>
        <w:spacing w:before="240" w:after="0"/>
      </w:pPr>
      <w:r>
        <w:rPr>
          <w:b/>
        </w:rPr>
        <w:t>Structure d’accueil :</w:t>
      </w:r>
      <w:r>
        <w:t xml:space="preserve"> Halte Pirouette Galipettes</w:t>
      </w:r>
    </w:p>
    <w:p w14:paraId="7156BE2A" w14:textId="77777777" w:rsidR="00705505" w:rsidRDefault="003211EC">
      <w:pPr>
        <w:numPr>
          <w:ilvl w:val="0"/>
          <w:numId w:val="4"/>
        </w:numPr>
        <w:spacing w:after="0"/>
      </w:pPr>
      <w:r>
        <w:rPr>
          <w:b/>
        </w:rPr>
        <w:t>Nombre d’enfants accueillis :</w:t>
      </w:r>
      <w:r>
        <w:t xml:space="preserve"> 1</w:t>
      </w:r>
    </w:p>
    <w:p w14:paraId="27CA354A" w14:textId="77777777" w:rsidR="00705505" w:rsidRDefault="003211EC">
      <w:pPr>
        <w:numPr>
          <w:ilvl w:val="0"/>
          <w:numId w:val="4"/>
        </w:numPr>
        <w:spacing w:after="240"/>
      </w:pPr>
      <w:r>
        <w:rPr>
          <w:b/>
        </w:rPr>
        <w:t>Âge des enfants en 2019 :</w:t>
      </w:r>
      <w:r>
        <w:t xml:space="preserve"> 3 ans</w:t>
      </w:r>
    </w:p>
    <w:p w14:paraId="136B1E3E" w14:textId="77777777" w:rsidR="00705505" w:rsidRDefault="003211EC">
      <w:pPr>
        <w:spacing w:before="240" w:after="240"/>
      </w:pPr>
      <w:r>
        <w:t xml:space="preserve"> </w:t>
      </w:r>
    </w:p>
    <w:p w14:paraId="0F73F982" w14:textId="77777777" w:rsidR="00705505" w:rsidRDefault="003211EC">
      <w:pPr>
        <w:numPr>
          <w:ilvl w:val="0"/>
          <w:numId w:val="9"/>
        </w:numPr>
        <w:spacing w:before="240" w:after="0"/>
      </w:pPr>
      <w:r>
        <w:rPr>
          <w:b/>
        </w:rPr>
        <w:t>Structure d’accueil :</w:t>
      </w:r>
      <w:r>
        <w:t xml:space="preserve"> Multi-accueil enfantine bleue</w:t>
      </w:r>
    </w:p>
    <w:p w14:paraId="6F37A08E" w14:textId="77777777" w:rsidR="00705505" w:rsidRDefault="003211EC">
      <w:pPr>
        <w:numPr>
          <w:ilvl w:val="0"/>
          <w:numId w:val="9"/>
        </w:numPr>
        <w:spacing w:after="0"/>
      </w:pPr>
      <w:r>
        <w:rPr>
          <w:b/>
        </w:rPr>
        <w:t>Nombre d’enfants accueillis :</w:t>
      </w:r>
      <w:r>
        <w:t xml:space="preserve"> 1</w:t>
      </w:r>
    </w:p>
    <w:p w14:paraId="4417477F" w14:textId="77777777" w:rsidR="00705505" w:rsidRDefault="003211EC">
      <w:pPr>
        <w:numPr>
          <w:ilvl w:val="0"/>
          <w:numId w:val="9"/>
        </w:numPr>
        <w:spacing w:after="240"/>
      </w:pPr>
      <w:r>
        <w:rPr>
          <w:b/>
        </w:rPr>
        <w:t>Âge des enfants en 2019 :</w:t>
      </w:r>
      <w:r>
        <w:t xml:space="preserve"> 3 ans</w:t>
      </w:r>
    </w:p>
    <w:p w14:paraId="4C1E99CB" w14:textId="77777777" w:rsidR="00705505" w:rsidRDefault="003211EC">
      <w:pPr>
        <w:spacing w:before="240" w:after="240"/>
      </w:pPr>
      <w:r>
        <w:t xml:space="preserve"> </w:t>
      </w:r>
    </w:p>
    <w:p w14:paraId="4CFEE599" w14:textId="77777777" w:rsidR="00705505" w:rsidRDefault="003211EC">
      <w:pPr>
        <w:numPr>
          <w:ilvl w:val="0"/>
          <w:numId w:val="34"/>
        </w:numPr>
        <w:spacing w:before="240" w:after="0"/>
      </w:pPr>
      <w:r>
        <w:rPr>
          <w:b/>
        </w:rPr>
        <w:t>Structure d’accueil :</w:t>
      </w:r>
      <w:r>
        <w:t xml:space="preserve"> Multi-accueil « Les Ritournelles »</w:t>
      </w:r>
    </w:p>
    <w:p w14:paraId="69BB0B27" w14:textId="77777777" w:rsidR="00705505" w:rsidRDefault="003211EC">
      <w:pPr>
        <w:numPr>
          <w:ilvl w:val="0"/>
          <w:numId w:val="34"/>
        </w:numPr>
        <w:spacing w:after="0"/>
      </w:pPr>
      <w:r>
        <w:rPr>
          <w:b/>
        </w:rPr>
        <w:t>Nombre d’enfants accueillis :</w:t>
      </w:r>
      <w:r>
        <w:t xml:space="preserve"> 2</w:t>
      </w:r>
    </w:p>
    <w:p w14:paraId="47A7B893" w14:textId="77777777" w:rsidR="00705505" w:rsidRDefault="003211EC">
      <w:pPr>
        <w:numPr>
          <w:ilvl w:val="0"/>
          <w:numId w:val="34"/>
        </w:numPr>
        <w:spacing w:after="240"/>
      </w:pPr>
      <w:r>
        <w:rPr>
          <w:b/>
        </w:rPr>
        <w:t>Âge des enfants en 2019 :</w:t>
      </w:r>
      <w:r>
        <w:t xml:space="preserve"> 2 ans</w:t>
      </w:r>
    </w:p>
    <w:p w14:paraId="0860BE57" w14:textId="77777777" w:rsidR="00705505" w:rsidRDefault="003211EC">
      <w:pPr>
        <w:spacing w:before="240" w:after="240"/>
      </w:pPr>
      <w:r>
        <w:t>Au cours de cette année 2019, la direction petite enfance a accueilli</w:t>
      </w:r>
      <w:r>
        <w:t xml:space="preserve"> 5 enfants en situation de handicap pour lesquels la reconnaissance MDPH reste encore actuellement en cours pour certains d’entre eux (démarche longue).</w:t>
      </w:r>
    </w:p>
    <w:p w14:paraId="0272C868" w14:textId="77777777" w:rsidR="00705505" w:rsidRDefault="003211EC">
      <w:pPr>
        <w:spacing w:before="240" w:after="240"/>
      </w:pPr>
      <w:r>
        <w:t>En fonction des difficultés relatives au handicap ou aux troubles du comportement, identifiés, la prise en charge par les équipes peut s’avérer difficile compte tenu d’une prise en charge individuelle prépondérante et spécifique au sein d’un accueil collec</w:t>
      </w:r>
      <w:r>
        <w:t>tif.</w:t>
      </w:r>
    </w:p>
    <w:p w14:paraId="087EE51F" w14:textId="77777777" w:rsidR="00705505" w:rsidRDefault="003211EC">
      <w:pPr>
        <w:spacing w:before="240" w:after="240"/>
      </w:pPr>
      <w:r>
        <w:t>Chez de jeunes enfants, les difficultés apparaissent progressivement et le cheminement par la famille vers une prise en charge spécialisée est parfois longue et difficile. Le médecin référent joue un rôle prépondérant dans cet accompagnement et dans l</w:t>
      </w:r>
      <w:r>
        <w:t>es relations familles/partenaires de santé/équipe. La direction de la petite enfance travaille autant que possible avec les organismes spécialisés CAMPS, Ile à Hélices, SESSAD dès le démarrage des soins.</w:t>
      </w:r>
    </w:p>
    <w:p w14:paraId="0728979B" w14:textId="77777777" w:rsidR="00705505" w:rsidRDefault="003211EC">
      <w:pPr>
        <w:spacing w:before="240" w:after="240"/>
      </w:pPr>
      <w:r>
        <w:lastRenderedPageBreak/>
        <w:t>Au cours de cette année 2019, la DPE a sollicité une</w:t>
      </w:r>
      <w:r>
        <w:t xml:space="preserve"> prise en charge par un professionnel spécialisé, dans le cadre </w:t>
      </w:r>
      <w:proofErr w:type="gramStart"/>
      <w:r>
        <w:t>du PRE</w:t>
      </w:r>
      <w:proofErr w:type="gramEnd"/>
      <w:r>
        <w:t xml:space="preserve">, à hauteur d’un accompagnement d’une heure par semaine. Une réflexion est à mener prochainement afin de développer d’autres modes d’intervention en collaboration avec d’autres services </w:t>
      </w:r>
      <w:r>
        <w:t>municipaux : service éducation, centre de loisirs.</w:t>
      </w:r>
    </w:p>
    <w:p w14:paraId="3B4CC867" w14:textId="77777777" w:rsidR="00705505" w:rsidRDefault="003211EC">
      <w:pPr>
        <w:pStyle w:val="Titre3"/>
        <w:spacing w:before="240" w:after="240"/>
      </w:pPr>
      <w:bookmarkStart w:id="49" w:name="_kvwnauc7w6qn" w:colFirst="0" w:colLast="0"/>
      <w:bookmarkEnd w:id="49"/>
      <w:r>
        <w:t xml:space="preserve">4.4. </w:t>
      </w:r>
      <w:r>
        <w:t>La scolarisation des enfants en situation de handicap</w:t>
      </w:r>
    </w:p>
    <w:p w14:paraId="0BB0DD5C" w14:textId="77777777" w:rsidR="00705505" w:rsidRDefault="003211EC">
      <w:pPr>
        <w:pStyle w:val="Titre4"/>
        <w:spacing w:after="240"/>
      </w:pPr>
      <w:bookmarkStart w:id="50" w:name="_tgz4mfvbrcp8" w:colFirst="0" w:colLast="0"/>
      <w:bookmarkEnd w:id="50"/>
      <w:r>
        <w:rPr>
          <w:sz w:val="20"/>
          <w:szCs w:val="20"/>
        </w:rPr>
        <w:t>4.4.1.</w:t>
      </w:r>
      <w:r>
        <w:rPr>
          <w:sz w:val="14"/>
          <w:szCs w:val="14"/>
        </w:rPr>
        <w:t xml:space="preserve">     </w:t>
      </w:r>
      <w:r>
        <w:t>Année scolaire 2019/ 2020</w:t>
      </w:r>
    </w:p>
    <w:p w14:paraId="1B28B903" w14:textId="77777777" w:rsidR="00705505" w:rsidRDefault="003211EC">
      <w:pPr>
        <w:pStyle w:val="Titre5"/>
        <w:spacing w:before="240" w:after="240"/>
      </w:pPr>
      <w:bookmarkStart w:id="51" w:name="_xrd402hxkc4q" w:colFirst="0" w:colLast="0"/>
      <w:bookmarkEnd w:id="51"/>
      <w:r>
        <w:t>4.4.1.1.</w:t>
      </w:r>
      <w:r>
        <w:rPr>
          <w:sz w:val="14"/>
          <w:szCs w:val="14"/>
        </w:rPr>
        <w:t xml:space="preserve"> </w:t>
      </w:r>
      <w:r>
        <w:t>Enseignement primaire public et privé</w:t>
      </w:r>
    </w:p>
    <w:p w14:paraId="044E7079" w14:textId="77777777" w:rsidR="00705505" w:rsidRDefault="003211EC">
      <w:pPr>
        <w:spacing w:before="240" w:after="240"/>
      </w:pPr>
      <w:r>
        <w:rPr>
          <w:b/>
        </w:rPr>
        <w:t>114 enfants scolarisés</w:t>
      </w:r>
      <w:r>
        <w:t xml:space="preserve"> : </w:t>
      </w:r>
      <w:r>
        <w:tab/>
      </w:r>
    </w:p>
    <w:p w14:paraId="503D9744" w14:textId="77777777" w:rsidR="00705505" w:rsidRDefault="003211EC">
      <w:pPr>
        <w:numPr>
          <w:ilvl w:val="0"/>
          <w:numId w:val="18"/>
        </w:numPr>
        <w:spacing w:before="240" w:after="0"/>
        <w:rPr>
          <w:b/>
        </w:rPr>
      </w:pPr>
      <w:r>
        <w:rPr>
          <w:b/>
        </w:rPr>
        <w:t>78 en classe ordinaire</w:t>
      </w:r>
    </w:p>
    <w:p w14:paraId="65E0E637" w14:textId="77777777" w:rsidR="00705505" w:rsidRDefault="003211EC">
      <w:pPr>
        <w:numPr>
          <w:ilvl w:val="0"/>
          <w:numId w:val="18"/>
        </w:numPr>
        <w:spacing w:after="240"/>
      </w:pPr>
      <w:r>
        <w:rPr>
          <w:b/>
        </w:rPr>
        <w:t>36 en classe d’intégration</w:t>
      </w:r>
      <w:r>
        <w:t xml:space="preserve"> (ULIS -Unité Localisée pour l’Inclusion Scolaire)</w:t>
      </w:r>
    </w:p>
    <w:p w14:paraId="7FECB600" w14:textId="77777777" w:rsidR="00705505" w:rsidRDefault="003211EC">
      <w:pPr>
        <w:pStyle w:val="Titre5"/>
        <w:spacing w:before="240" w:after="240"/>
      </w:pPr>
      <w:bookmarkStart w:id="52" w:name="_tfs5e0kgmsav" w:colFirst="0" w:colLast="0"/>
      <w:bookmarkEnd w:id="52"/>
      <w:r>
        <w:t xml:space="preserve">4.4.1.2. Établissements spécialisés   - IPEAP La </w:t>
      </w:r>
      <w:proofErr w:type="spellStart"/>
      <w:r>
        <w:t>Blordière</w:t>
      </w:r>
      <w:proofErr w:type="spellEnd"/>
      <w:r>
        <w:t xml:space="preserve"> : 40 enfants</w:t>
      </w:r>
    </w:p>
    <w:p w14:paraId="370F1F07" w14:textId="77777777" w:rsidR="00705505" w:rsidRDefault="003211EC">
      <w:pPr>
        <w:spacing w:before="240" w:after="240"/>
      </w:pPr>
      <w:r>
        <w:t>Direction de l’éducation - volet périscolaire :</w:t>
      </w:r>
    </w:p>
    <w:p w14:paraId="5A26214A" w14:textId="77777777" w:rsidR="00705505" w:rsidRDefault="003211EC">
      <w:pPr>
        <w:numPr>
          <w:ilvl w:val="0"/>
          <w:numId w:val="3"/>
        </w:numPr>
        <w:spacing w:before="240" w:after="0"/>
      </w:pPr>
      <w:r>
        <w:t>Organisation d’une formation pour les adjoints aux responsa</w:t>
      </w:r>
      <w:r>
        <w:t xml:space="preserve">bles d’accueil périscolaire et les ATSEM (une douzaine de participants) en octobre 2019, sur les questions d’accueil des enfants en situation de handicap et d’inclusion avec l’association </w:t>
      </w:r>
      <w:proofErr w:type="spellStart"/>
      <w:r>
        <w:t>Handisup</w:t>
      </w:r>
      <w:proofErr w:type="spellEnd"/>
      <w:r>
        <w:t>.</w:t>
      </w:r>
    </w:p>
    <w:p w14:paraId="03D7F43F" w14:textId="77777777" w:rsidR="00705505" w:rsidRDefault="003211EC">
      <w:pPr>
        <w:numPr>
          <w:ilvl w:val="0"/>
          <w:numId w:val="3"/>
        </w:numPr>
        <w:spacing w:after="0"/>
      </w:pPr>
      <w:r>
        <w:t>Une sensibilisation (4 heures) sur cette même thématique a</w:t>
      </w:r>
      <w:r>
        <w:t xml:space="preserve"> été proposée à 16 animateurs en 2019-2020 (toujours avec </w:t>
      </w:r>
      <w:proofErr w:type="spellStart"/>
      <w:r>
        <w:t>Handisup</w:t>
      </w:r>
      <w:proofErr w:type="spellEnd"/>
      <w:r>
        <w:t>).</w:t>
      </w:r>
    </w:p>
    <w:p w14:paraId="0EC1B8A1" w14:textId="77777777" w:rsidR="00705505" w:rsidRDefault="003211EC">
      <w:pPr>
        <w:numPr>
          <w:ilvl w:val="0"/>
          <w:numId w:val="3"/>
        </w:numPr>
        <w:spacing w:after="0"/>
      </w:pPr>
      <w:r>
        <w:t xml:space="preserve">L’association </w:t>
      </w:r>
      <w:proofErr w:type="spellStart"/>
      <w:r>
        <w:t>Handisup</w:t>
      </w:r>
      <w:proofErr w:type="spellEnd"/>
      <w:r>
        <w:t xml:space="preserve"> est aussi amenée à intervenir ponctuellement pour accompagner les équipes de terrain qui se trouveraient en difficulté face à des enfants en situation de handicap (</w:t>
      </w:r>
      <w:r>
        <w:t>temps d’observation et conseil auprès de l’équipe pour améliorer l’accueil).</w:t>
      </w:r>
    </w:p>
    <w:p w14:paraId="38D4C49E" w14:textId="77777777" w:rsidR="00705505" w:rsidRDefault="003211EC">
      <w:pPr>
        <w:numPr>
          <w:ilvl w:val="0"/>
          <w:numId w:val="3"/>
        </w:numPr>
        <w:spacing w:after="240"/>
      </w:pPr>
      <w:r>
        <w:t>Des aménagements ponctuels sont réalisés sur les sites pour améliorer l’accueil des enfants en situation de handicap (ex : les enfants des ULIS mangent souvent parmi les premiers,</w:t>
      </w:r>
      <w:r>
        <w:t xml:space="preserve"> une attention particulière est portée à la participation de ces enfants dans les activités proposées par les intervenants extérieurs etc.).</w:t>
      </w:r>
    </w:p>
    <w:p w14:paraId="5587A9DA" w14:textId="77777777" w:rsidR="00705505" w:rsidRDefault="003211EC">
      <w:pPr>
        <w:pStyle w:val="Titre3"/>
        <w:spacing w:before="240" w:after="240"/>
      </w:pPr>
      <w:bookmarkStart w:id="53" w:name="_osxvexj4st5a" w:colFirst="0" w:colLast="0"/>
      <w:bookmarkEnd w:id="53"/>
      <w:r>
        <w:t>4.5.</w:t>
      </w:r>
      <w:r>
        <w:rPr>
          <w:sz w:val="14"/>
          <w:szCs w:val="14"/>
        </w:rPr>
        <w:t xml:space="preserve"> </w:t>
      </w:r>
      <w:r>
        <w:t>L’entrée Jeunesses</w:t>
      </w:r>
    </w:p>
    <w:p w14:paraId="508C02D6" w14:textId="77777777" w:rsidR="00705505" w:rsidRDefault="003211EC">
      <w:pPr>
        <w:spacing w:before="240" w:after="240"/>
      </w:pPr>
      <w:r>
        <w:t>Dans le cadre de la semaine de la solidarité organisée au collège Petite Lande, la directio</w:t>
      </w:r>
      <w:r>
        <w:t>n jeunesses est intervenue pour sensibiliser et informer les élèves aux métiers liés au handicap (25 et 26 mars 2019) :</w:t>
      </w:r>
    </w:p>
    <w:p w14:paraId="2655A223" w14:textId="77777777" w:rsidR="00705505" w:rsidRDefault="003211EC">
      <w:pPr>
        <w:spacing w:before="240" w:after="240"/>
      </w:pPr>
      <w:r>
        <w:t>6 interventions d’environ 1 heure dans les classes de 5</w:t>
      </w:r>
      <w:r>
        <w:rPr>
          <w:vertAlign w:val="superscript"/>
        </w:rPr>
        <w:t>ème</w:t>
      </w:r>
      <w:r>
        <w:t xml:space="preserve"> du collège, à partir d’un jeu permettant de découvrir 20 métiers liés au hand</w:t>
      </w:r>
      <w:r>
        <w:t>icap (les métiers liés au service de la vision et de l’audition, les métiers de la rééducation, les métiers de l'appareillage médical, ceux du soin et de l’assistance aux soins ont été abordés pendant ces temps de sensibilisation).</w:t>
      </w:r>
    </w:p>
    <w:p w14:paraId="3E39DCC0" w14:textId="77777777" w:rsidR="00705505" w:rsidRDefault="003211EC">
      <w:pPr>
        <w:spacing w:before="240" w:after="240"/>
      </w:pPr>
      <w:r>
        <w:t xml:space="preserve">Cette action, appréciée </w:t>
      </w:r>
      <w:r>
        <w:t>par les élèves, a permis de mobiliser 146 jeunes de moins de 15 ans (72 filles et 74 garçons).</w:t>
      </w:r>
    </w:p>
    <w:p w14:paraId="4CD688E4" w14:textId="77777777" w:rsidR="00705505" w:rsidRDefault="003211EC">
      <w:pPr>
        <w:pStyle w:val="Titre3"/>
        <w:spacing w:after="240"/>
      </w:pPr>
      <w:bookmarkStart w:id="54" w:name="_d19if1uvi5o5" w:colFirst="0" w:colLast="0"/>
      <w:bookmarkEnd w:id="54"/>
      <w:r>
        <w:lastRenderedPageBreak/>
        <w:t>4.6. L’accès aux loisirs, à la culture et au sport</w:t>
      </w:r>
    </w:p>
    <w:p w14:paraId="5D4E762E" w14:textId="77777777" w:rsidR="00705505" w:rsidRDefault="003211EC">
      <w:pPr>
        <w:pStyle w:val="Titre4"/>
        <w:spacing w:after="240"/>
      </w:pPr>
      <w:bookmarkStart w:id="55" w:name="_qy4i5o204eu4" w:colFirst="0" w:colLast="0"/>
      <w:bookmarkEnd w:id="55"/>
      <w:r>
        <w:t>4.6.1.</w:t>
      </w:r>
      <w:r>
        <w:rPr>
          <w:sz w:val="14"/>
          <w:szCs w:val="14"/>
        </w:rPr>
        <w:t xml:space="preserve">    </w:t>
      </w:r>
      <w:r>
        <w:t>École de Musique et de Danse</w:t>
      </w:r>
    </w:p>
    <w:p w14:paraId="2618BD5F" w14:textId="77777777" w:rsidR="00705505" w:rsidRDefault="003211EC">
      <w:pPr>
        <w:numPr>
          <w:ilvl w:val="0"/>
          <w:numId w:val="25"/>
        </w:numPr>
        <w:spacing w:before="240" w:after="0"/>
      </w:pPr>
      <w:r>
        <w:rPr>
          <w:b/>
        </w:rPr>
        <w:t xml:space="preserve">Action : </w:t>
      </w:r>
      <w:r>
        <w:t>Accueil d’élèves dans les activités de l’école de musique et d</w:t>
      </w:r>
      <w:r>
        <w:t>e danse</w:t>
      </w:r>
    </w:p>
    <w:p w14:paraId="1E25A641" w14:textId="77777777" w:rsidR="00705505" w:rsidRDefault="003211EC">
      <w:pPr>
        <w:numPr>
          <w:ilvl w:val="0"/>
          <w:numId w:val="25"/>
        </w:numPr>
        <w:spacing w:after="0"/>
      </w:pPr>
      <w:r>
        <w:rPr>
          <w:b/>
        </w:rPr>
        <w:t>Objectif :</w:t>
      </w:r>
      <w:r>
        <w:t xml:space="preserve"> Intégrer les personnes en situation de handicap qui le peuvent dans des activités ouvertes à tous</w:t>
      </w:r>
    </w:p>
    <w:p w14:paraId="2567BCB1" w14:textId="77777777" w:rsidR="00705505" w:rsidRDefault="003211EC">
      <w:pPr>
        <w:numPr>
          <w:ilvl w:val="0"/>
          <w:numId w:val="25"/>
        </w:numPr>
        <w:spacing w:after="0"/>
        <w:rPr>
          <w:b/>
        </w:rPr>
      </w:pPr>
      <w:r>
        <w:rPr>
          <w:b/>
        </w:rPr>
        <w:t>Organisation :</w:t>
      </w:r>
    </w:p>
    <w:p w14:paraId="17BEAB2B" w14:textId="77777777" w:rsidR="00705505" w:rsidRDefault="003211EC">
      <w:pPr>
        <w:numPr>
          <w:ilvl w:val="1"/>
          <w:numId w:val="25"/>
        </w:numPr>
        <w:spacing w:after="0"/>
        <w:rPr>
          <w:b/>
        </w:rPr>
      </w:pPr>
      <w:r>
        <w:t>Pas d’organisation particulière</w:t>
      </w:r>
    </w:p>
    <w:p w14:paraId="08B9546F" w14:textId="77777777" w:rsidR="00705505" w:rsidRDefault="003211EC">
      <w:pPr>
        <w:numPr>
          <w:ilvl w:val="1"/>
          <w:numId w:val="25"/>
        </w:numPr>
        <w:spacing w:after="0"/>
        <w:rPr>
          <w:b/>
        </w:rPr>
      </w:pPr>
      <w:proofErr w:type="gramStart"/>
      <w:r>
        <w:t>suivi</w:t>
      </w:r>
      <w:proofErr w:type="gramEnd"/>
      <w:r>
        <w:t xml:space="preserve"> pédagogique renforcé, personnalisation des parcours</w:t>
      </w:r>
    </w:p>
    <w:p w14:paraId="48E8E890" w14:textId="77777777" w:rsidR="00705505" w:rsidRDefault="003211EC">
      <w:pPr>
        <w:numPr>
          <w:ilvl w:val="0"/>
          <w:numId w:val="25"/>
        </w:numPr>
        <w:spacing w:after="240"/>
      </w:pPr>
      <w:r>
        <w:rPr>
          <w:b/>
        </w:rPr>
        <w:t>Nombre de personnes touchées :</w:t>
      </w:r>
      <w:r>
        <w:t xml:space="preserve"> Ent</w:t>
      </w:r>
      <w:r>
        <w:t>re 10 et 15</w:t>
      </w:r>
    </w:p>
    <w:p w14:paraId="2A2EA5AB" w14:textId="77777777" w:rsidR="00705505" w:rsidRDefault="00705505">
      <w:pPr>
        <w:spacing w:before="240" w:after="240"/>
      </w:pPr>
    </w:p>
    <w:p w14:paraId="5A96644A" w14:textId="77777777" w:rsidR="00705505" w:rsidRDefault="003211EC">
      <w:pPr>
        <w:numPr>
          <w:ilvl w:val="0"/>
          <w:numId w:val="38"/>
        </w:numPr>
        <w:spacing w:before="240" w:after="0"/>
      </w:pPr>
      <w:r>
        <w:rPr>
          <w:b/>
        </w:rPr>
        <w:t xml:space="preserve">Action : </w:t>
      </w:r>
      <w:r>
        <w:t xml:space="preserve">Atelier musical « </w:t>
      </w:r>
      <w:proofErr w:type="spellStart"/>
      <w:proofErr w:type="gramStart"/>
      <w:r>
        <w:t>Mozaïk</w:t>
      </w:r>
      <w:proofErr w:type="spellEnd"/>
      <w:r>
        <w:t>»</w:t>
      </w:r>
      <w:proofErr w:type="gramEnd"/>
      <w:r>
        <w:t xml:space="preserve"> pour adolescents et jeunes adultes en situation de handicap mental</w:t>
      </w:r>
    </w:p>
    <w:p w14:paraId="56925C8C" w14:textId="77777777" w:rsidR="00705505" w:rsidRDefault="003211EC">
      <w:pPr>
        <w:numPr>
          <w:ilvl w:val="0"/>
          <w:numId w:val="38"/>
        </w:numPr>
        <w:spacing w:after="0"/>
      </w:pPr>
      <w:r>
        <w:rPr>
          <w:b/>
        </w:rPr>
        <w:t>Objectif :</w:t>
      </w:r>
      <w:r>
        <w:t xml:space="preserve"> Permettre à ces jeunes d’avoir une activité de loisirs, d’accéder à une pratique musicale, de rencontrer d’autres jeunes musiciens. Permettre à leur famille de rencontrer d’autres familles vivant la même situation.</w:t>
      </w:r>
    </w:p>
    <w:p w14:paraId="47F555C1" w14:textId="77777777" w:rsidR="00705505" w:rsidRDefault="003211EC">
      <w:pPr>
        <w:numPr>
          <w:ilvl w:val="0"/>
          <w:numId w:val="38"/>
        </w:numPr>
        <w:spacing w:after="0"/>
      </w:pPr>
      <w:r>
        <w:rPr>
          <w:b/>
        </w:rPr>
        <w:t>Organisation :</w:t>
      </w:r>
      <w:r>
        <w:t xml:space="preserve"> 1 atelier d’1h le mercred</w:t>
      </w:r>
      <w:r>
        <w:t xml:space="preserve">i en fin d’après-midi encadré par 2 enseignantes de l’EMMD à la </w:t>
      </w:r>
      <w:proofErr w:type="spellStart"/>
      <w:r>
        <w:t>Balinière</w:t>
      </w:r>
      <w:proofErr w:type="spellEnd"/>
      <w:r>
        <w:t>.</w:t>
      </w:r>
    </w:p>
    <w:p w14:paraId="29E7A05C" w14:textId="77777777" w:rsidR="00705505" w:rsidRDefault="003211EC">
      <w:pPr>
        <w:numPr>
          <w:ilvl w:val="0"/>
          <w:numId w:val="38"/>
        </w:numPr>
        <w:spacing w:after="240"/>
      </w:pPr>
      <w:r>
        <w:rPr>
          <w:b/>
        </w:rPr>
        <w:t>Nombre de personnes touchées :</w:t>
      </w:r>
      <w:r>
        <w:t xml:space="preserve"> 4</w:t>
      </w:r>
    </w:p>
    <w:p w14:paraId="35FFBBB2" w14:textId="77777777" w:rsidR="00705505" w:rsidRDefault="00705505">
      <w:pPr>
        <w:spacing w:before="240" w:after="240"/>
      </w:pPr>
    </w:p>
    <w:p w14:paraId="2ED06013" w14:textId="77777777" w:rsidR="00705505" w:rsidRDefault="003211EC">
      <w:pPr>
        <w:numPr>
          <w:ilvl w:val="0"/>
          <w:numId w:val="15"/>
        </w:numPr>
        <w:spacing w:before="240" w:after="0"/>
      </w:pPr>
      <w:r>
        <w:rPr>
          <w:b/>
        </w:rPr>
        <w:t xml:space="preserve">Action : </w:t>
      </w:r>
      <w:r>
        <w:t>Intervention en musique à l’IPEAP</w:t>
      </w:r>
    </w:p>
    <w:p w14:paraId="0B028C87" w14:textId="77777777" w:rsidR="00705505" w:rsidRDefault="003211EC">
      <w:pPr>
        <w:numPr>
          <w:ilvl w:val="0"/>
          <w:numId w:val="15"/>
        </w:numPr>
        <w:spacing w:after="0"/>
      </w:pPr>
      <w:r>
        <w:rPr>
          <w:b/>
        </w:rPr>
        <w:t>Objectif :</w:t>
      </w:r>
      <w:r>
        <w:t xml:space="preserve"> Proposer aux enfants et adolescents de l’IPEAP une activité de découverte et de pratique musicale. Accompagner les éducateurs dans des projets musicaux.</w:t>
      </w:r>
    </w:p>
    <w:p w14:paraId="7BD5BF6D" w14:textId="77777777" w:rsidR="00705505" w:rsidRDefault="003211EC">
      <w:pPr>
        <w:numPr>
          <w:ilvl w:val="0"/>
          <w:numId w:val="15"/>
        </w:numPr>
        <w:spacing w:after="0"/>
        <w:rPr>
          <w:b/>
        </w:rPr>
      </w:pPr>
      <w:r>
        <w:rPr>
          <w:b/>
        </w:rPr>
        <w:t>Organisation :</w:t>
      </w:r>
    </w:p>
    <w:p w14:paraId="521DB521" w14:textId="77777777" w:rsidR="00705505" w:rsidRDefault="003211EC">
      <w:pPr>
        <w:numPr>
          <w:ilvl w:val="1"/>
          <w:numId w:val="15"/>
        </w:numPr>
        <w:spacing w:after="0"/>
      </w:pPr>
      <w:r>
        <w:t>1 atelier d’1h par semaine, encadré alternativement par 2 enseignantes de l’EMMD, sur s</w:t>
      </w:r>
      <w:r>
        <w:t>ite ;</w:t>
      </w:r>
    </w:p>
    <w:p w14:paraId="58BA88A1" w14:textId="77777777" w:rsidR="00705505" w:rsidRDefault="003211EC">
      <w:pPr>
        <w:numPr>
          <w:ilvl w:val="1"/>
          <w:numId w:val="15"/>
        </w:numPr>
        <w:spacing w:after="0"/>
      </w:pPr>
      <w:r>
        <w:t>1 concert de Noël ;</w:t>
      </w:r>
    </w:p>
    <w:p w14:paraId="071879EF" w14:textId="77777777" w:rsidR="00705505" w:rsidRDefault="003211EC">
      <w:pPr>
        <w:numPr>
          <w:ilvl w:val="1"/>
          <w:numId w:val="15"/>
        </w:numPr>
        <w:spacing w:after="0"/>
      </w:pPr>
      <w:r>
        <w:t>1 concert d’élèves trompettistes.</w:t>
      </w:r>
    </w:p>
    <w:p w14:paraId="510A7973" w14:textId="77777777" w:rsidR="00705505" w:rsidRDefault="003211EC">
      <w:pPr>
        <w:numPr>
          <w:ilvl w:val="0"/>
          <w:numId w:val="15"/>
        </w:numPr>
        <w:spacing w:after="240"/>
      </w:pPr>
      <w:r>
        <w:rPr>
          <w:b/>
        </w:rPr>
        <w:t>Nombre de personnes touchées :</w:t>
      </w:r>
      <w:r>
        <w:t xml:space="preserve"> 22 enfants et ados, de l’IPEAP et de la Passerelle</w:t>
      </w:r>
    </w:p>
    <w:p w14:paraId="19E21063" w14:textId="77777777" w:rsidR="00705505" w:rsidRDefault="00705505">
      <w:pPr>
        <w:spacing w:before="240" w:after="240"/>
      </w:pPr>
    </w:p>
    <w:p w14:paraId="109B771E" w14:textId="77777777" w:rsidR="00705505" w:rsidRDefault="003211EC">
      <w:pPr>
        <w:numPr>
          <w:ilvl w:val="0"/>
          <w:numId w:val="54"/>
        </w:numPr>
        <w:spacing w:before="240" w:after="0"/>
      </w:pPr>
      <w:r>
        <w:rPr>
          <w:b/>
        </w:rPr>
        <w:t xml:space="preserve">Action : </w:t>
      </w:r>
      <w:r>
        <w:t>Atelier danse avec l’IPEAP</w:t>
      </w:r>
    </w:p>
    <w:p w14:paraId="37356283" w14:textId="77777777" w:rsidR="00705505" w:rsidRDefault="003211EC">
      <w:pPr>
        <w:numPr>
          <w:ilvl w:val="0"/>
          <w:numId w:val="54"/>
        </w:numPr>
        <w:spacing w:after="0"/>
      </w:pPr>
      <w:r>
        <w:rPr>
          <w:b/>
        </w:rPr>
        <w:t>Objectif :</w:t>
      </w:r>
      <w:r>
        <w:t xml:space="preserve"> Proposer aux enfants et adolescents de l’IPEAP une découverte d’ac</w:t>
      </w:r>
      <w:r>
        <w:t>tivité artistique autour de la pratique de la danse</w:t>
      </w:r>
    </w:p>
    <w:p w14:paraId="1611004D" w14:textId="77777777" w:rsidR="00705505" w:rsidRDefault="003211EC">
      <w:pPr>
        <w:numPr>
          <w:ilvl w:val="0"/>
          <w:numId w:val="54"/>
        </w:numPr>
        <w:spacing w:after="0"/>
        <w:rPr>
          <w:b/>
        </w:rPr>
      </w:pPr>
      <w:r>
        <w:rPr>
          <w:b/>
        </w:rPr>
        <w:t>Organisation :</w:t>
      </w:r>
    </w:p>
    <w:p w14:paraId="2545531B" w14:textId="77777777" w:rsidR="00705505" w:rsidRDefault="003211EC">
      <w:pPr>
        <w:numPr>
          <w:ilvl w:val="1"/>
          <w:numId w:val="54"/>
        </w:numPr>
        <w:spacing w:after="0"/>
        <w:rPr>
          <w:b/>
        </w:rPr>
      </w:pPr>
      <w:r>
        <w:t xml:space="preserve">10 séances dans l’année, à la </w:t>
      </w:r>
      <w:proofErr w:type="spellStart"/>
      <w:r>
        <w:t>Balinière</w:t>
      </w:r>
      <w:proofErr w:type="spellEnd"/>
      <w:r>
        <w:t>, associant jeunes de l’IPEAP et leurs éducateurs ;</w:t>
      </w:r>
    </w:p>
    <w:p w14:paraId="6F91F112" w14:textId="77777777" w:rsidR="00705505" w:rsidRDefault="003211EC">
      <w:pPr>
        <w:numPr>
          <w:ilvl w:val="1"/>
          <w:numId w:val="54"/>
        </w:numPr>
        <w:spacing w:after="0"/>
        <w:rPr>
          <w:b/>
        </w:rPr>
      </w:pPr>
      <w:r>
        <w:t>1 reportage vidéo retraçant le projet « Le Mouvement partagé ».</w:t>
      </w:r>
    </w:p>
    <w:p w14:paraId="4CDA3D91" w14:textId="77777777" w:rsidR="00705505" w:rsidRDefault="003211EC">
      <w:pPr>
        <w:numPr>
          <w:ilvl w:val="0"/>
          <w:numId w:val="54"/>
        </w:numPr>
        <w:spacing w:after="240"/>
      </w:pPr>
      <w:r>
        <w:rPr>
          <w:b/>
        </w:rPr>
        <w:t>Nombre de personnes touchées :</w:t>
      </w:r>
      <w:r>
        <w:t xml:space="preserve"> 7 personnes de l’IPEAP et de la Passerelle</w:t>
      </w:r>
    </w:p>
    <w:p w14:paraId="6B78D198" w14:textId="77777777" w:rsidR="00705505" w:rsidRDefault="003211EC">
      <w:pPr>
        <w:spacing w:before="240" w:after="240"/>
      </w:pPr>
      <w:r>
        <w:t xml:space="preserve"> </w:t>
      </w:r>
    </w:p>
    <w:p w14:paraId="150D9FF8" w14:textId="77777777" w:rsidR="00705505" w:rsidRDefault="003211EC">
      <w:pPr>
        <w:numPr>
          <w:ilvl w:val="0"/>
          <w:numId w:val="31"/>
        </w:numPr>
        <w:spacing w:before="240" w:after="0"/>
      </w:pPr>
      <w:r>
        <w:rPr>
          <w:b/>
        </w:rPr>
        <w:lastRenderedPageBreak/>
        <w:t xml:space="preserve">Action : </w:t>
      </w:r>
      <w:r>
        <w:t>Accueil d’un atelier danse pour personnes en situation de handicap visuel mené par l’association Acajou</w:t>
      </w:r>
    </w:p>
    <w:p w14:paraId="46BEA85D" w14:textId="77777777" w:rsidR="00705505" w:rsidRDefault="003211EC">
      <w:pPr>
        <w:numPr>
          <w:ilvl w:val="0"/>
          <w:numId w:val="31"/>
        </w:numPr>
        <w:spacing w:after="0"/>
      </w:pPr>
      <w:r>
        <w:rPr>
          <w:b/>
        </w:rPr>
        <w:t>Objectif :</w:t>
      </w:r>
      <w:r>
        <w:t xml:space="preserve"> </w:t>
      </w:r>
    </w:p>
    <w:p w14:paraId="1B4DC543" w14:textId="77777777" w:rsidR="00705505" w:rsidRDefault="003211EC">
      <w:pPr>
        <w:numPr>
          <w:ilvl w:val="1"/>
          <w:numId w:val="31"/>
        </w:numPr>
        <w:spacing w:after="0"/>
      </w:pPr>
      <w:r>
        <w:t>Favoriser la pratique de la danse</w:t>
      </w:r>
    </w:p>
    <w:p w14:paraId="11956E24" w14:textId="77777777" w:rsidR="00705505" w:rsidRDefault="003211EC">
      <w:pPr>
        <w:numPr>
          <w:ilvl w:val="1"/>
          <w:numId w:val="31"/>
        </w:numPr>
        <w:spacing w:after="0"/>
      </w:pPr>
      <w:r>
        <w:t>Mélanger, par cette p</w:t>
      </w:r>
      <w:r>
        <w:t xml:space="preserve">ratique, personnes en situation de handicap et valides         </w:t>
      </w:r>
    </w:p>
    <w:p w14:paraId="2CAF038A" w14:textId="77777777" w:rsidR="00705505" w:rsidRDefault="003211EC">
      <w:pPr>
        <w:numPr>
          <w:ilvl w:val="0"/>
          <w:numId w:val="31"/>
        </w:numPr>
        <w:spacing w:after="0"/>
      </w:pPr>
      <w:r>
        <w:rPr>
          <w:b/>
        </w:rPr>
        <w:t>Organisation :</w:t>
      </w:r>
      <w:r>
        <w:t xml:space="preserve"> 6 séances pendant la saison 2018/2019</w:t>
      </w:r>
    </w:p>
    <w:p w14:paraId="5127A245" w14:textId="77777777" w:rsidR="00705505" w:rsidRDefault="003211EC">
      <w:pPr>
        <w:numPr>
          <w:ilvl w:val="0"/>
          <w:numId w:val="31"/>
        </w:numPr>
        <w:spacing w:after="240"/>
      </w:pPr>
      <w:r>
        <w:rPr>
          <w:b/>
        </w:rPr>
        <w:t>Nombre de personnes touchées :</w:t>
      </w:r>
      <w:r>
        <w:t xml:space="preserve"> 4 à 10 personnes avec un noyau dur de 5 personnes</w:t>
      </w:r>
    </w:p>
    <w:p w14:paraId="7889026F" w14:textId="77777777" w:rsidR="00705505" w:rsidRDefault="00705505">
      <w:pPr>
        <w:spacing w:before="240" w:after="240"/>
      </w:pPr>
    </w:p>
    <w:p w14:paraId="3B2F6691" w14:textId="77777777" w:rsidR="00705505" w:rsidRDefault="003211EC">
      <w:pPr>
        <w:numPr>
          <w:ilvl w:val="0"/>
          <w:numId w:val="40"/>
        </w:numPr>
        <w:spacing w:before="240" w:after="0"/>
      </w:pPr>
      <w:r>
        <w:rPr>
          <w:b/>
        </w:rPr>
        <w:t xml:space="preserve">Action : </w:t>
      </w:r>
      <w:r>
        <w:rPr>
          <w:sz w:val="14"/>
          <w:szCs w:val="14"/>
        </w:rPr>
        <w:t xml:space="preserve"> </w:t>
      </w:r>
      <w:r>
        <w:t>Atelier danse avec LOGEAC</w:t>
      </w:r>
    </w:p>
    <w:p w14:paraId="247EA776" w14:textId="77777777" w:rsidR="00705505" w:rsidRDefault="003211EC">
      <w:pPr>
        <w:numPr>
          <w:ilvl w:val="0"/>
          <w:numId w:val="40"/>
        </w:numPr>
        <w:spacing w:after="0"/>
      </w:pPr>
      <w:r>
        <w:rPr>
          <w:b/>
        </w:rPr>
        <w:t>Objectif :</w:t>
      </w:r>
      <w:r>
        <w:t xml:space="preserve">  Proposer </w:t>
      </w:r>
      <w:r>
        <w:t>une découverte d’activité artistique autour de la pratique de la danse</w:t>
      </w:r>
    </w:p>
    <w:p w14:paraId="29EB2B17" w14:textId="77777777" w:rsidR="00705505" w:rsidRDefault="003211EC">
      <w:pPr>
        <w:numPr>
          <w:ilvl w:val="0"/>
          <w:numId w:val="40"/>
        </w:numPr>
        <w:spacing w:after="0"/>
      </w:pPr>
      <w:r>
        <w:rPr>
          <w:b/>
        </w:rPr>
        <w:t>Organisation :</w:t>
      </w:r>
      <w:r>
        <w:t xml:space="preserve"> 16 séances pendant la saison 2018/2019</w:t>
      </w:r>
    </w:p>
    <w:p w14:paraId="3DE0E74C" w14:textId="77777777" w:rsidR="00705505" w:rsidRDefault="003211EC">
      <w:pPr>
        <w:numPr>
          <w:ilvl w:val="0"/>
          <w:numId w:val="40"/>
        </w:numPr>
        <w:spacing w:after="240"/>
      </w:pPr>
      <w:r>
        <w:rPr>
          <w:b/>
        </w:rPr>
        <w:t>Nombre de personnes touchées :</w:t>
      </w:r>
      <w:r>
        <w:t xml:space="preserve"> 8 personnes</w:t>
      </w:r>
    </w:p>
    <w:p w14:paraId="7816358F" w14:textId="77777777" w:rsidR="00705505" w:rsidRDefault="00705505">
      <w:pPr>
        <w:spacing w:before="240" w:after="240"/>
      </w:pPr>
    </w:p>
    <w:p w14:paraId="07119ED2" w14:textId="77777777" w:rsidR="00705505" w:rsidRDefault="003211EC">
      <w:pPr>
        <w:numPr>
          <w:ilvl w:val="0"/>
          <w:numId w:val="8"/>
        </w:numPr>
        <w:spacing w:before="240" w:after="0"/>
      </w:pPr>
      <w:r>
        <w:rPr>
          <w:b/>
        </w:rPr>
        <w:t xml:space="preserve">Action : </w:t>
      </w:r>
      <w:r>
        <w:t>Mise en place de séances de chant, de percussions et de danse avec des patient</w:t>
      </w:r>
      <w:r>
        <w:t>s de l’hôpital de jour du Bas-Landreau</w:t>
      </w:r>
    </w:p>
    <w:p w14:paraId="4A06991C" w14:textId="77777777" w:rsidR="00705505" w:rsidRDefault="003211EC">
      <w:pPr>
        <w:numPr>
          <w:ilvl w:val="0"/>
          <w:numId w:val="8"/>
        </w:numPr>
        <w:spacing w:after="0"/>
      </w:pPr>
      <w:r>
        <w:rPr>
          <w:b/>
        </w:rPr>
        <w:t>Objectif :</w:t>
      </w:r>
      <w:r>
        <w:t xml:space="preserve">  Initiation à des pratiques artistiques</w:t>
      </w:r>
    </w:p>
    <w:p w14:paraId="7A2C9133" w14:textId="77777777" w:rsidR="00705505" w:rsidRDefault="003211EC">
      <w:pPr>
        <w:numPr>
          <w:ilvl w:val="0"/>
          <w:numId w:val="8"/>
        </w:numPr>
        <w:spacing w:after="0"/>
        <w:rPr>
          <w:b/>
        </w:rPr>
      </w:pPr>
      <w:r>
        <w:rPr>
          <w:b/>
        </w:rPr>
        <w:t>Organisation :</w:t>
      </w:r>
    </w:p>
    <w:p w14:paraId="1ACB3D0D" w14:textId="77777777" w:rsidR="00705505" w:rsidRDefault="003211EC">
      <w:pPr>
        <w:numPr>
          <w:ilvl w:val="1"/>
          <w:numId w:val="8"/>
        </w:numPr>
        <w:spacing w:after="0"/>
        <w:rPr>
          <w:b/>
        </w:rPr>
      </w:pPr>
      <w:r>
        <w:t>6 séances d’1h de danse de novembre à décembre</w:t>
      </w:r>
    </w:p>
    <w:p w14:paraId="01F1E861" w14:textId="77777777" w:rsidR="00705505" w:rsidRDefault="003211EC">
      <w:pPr>
        <w:numPr>
          <w:ilvl w:val="1"/>
          <w:numId w:val="8"/>
        </w:numPr>
        <w:spacing w:after="0"/>
        <w:rPr>
          <w:b/>
        </w:rPr>
      </w:pPr>
      <w:r>
        <w:t>6 séances d’1h de percussions de janvier à mars</w:t>
      </w:r>
    </w:p>
    <w:p w14:paraId="386C7DBF" w14:textId="77777777" w:rsidR="00705505" w:rsidRDefault="003211EC">
      <w:pPr>
        <w:numPr>
          <w:ilvl w:val="1"/>
          <w:numId w:val="8"/>
        </w:numPr>
        <w:spacing w:after="0"/>
        <w:rPr>
          <w:b/>
        </w:rPr>
      </w:pPr>
      <w:r>
        <w:t>6 séances d’1h de chant de mars à avril</w:t>
      </w:r>
    </w:p>
    <w:p w14:paraId="3520DE2F" w14:textId="77777777" w:rsidR="00705505" w:rsidRDefault="003211EC">
      <w:pPr>
        <w:numPr>
          <w:ilvl w:val="1"/>
          <w:numId w:val="8"/>
        </w:numPr>
        <w:spacing w:after="0"/>
        <w:rPr>
          <w:b/>
        </w:rPr>
      </w:pPr>
      <w:r>
        <w:t>3 enseignants</w:t>
      </w:r>
    </w:p>
    <w:p w14:paraId="48F87ABA" w14:textId="77777777" w:rsidR="00705505" w:rsidRDefault="003211EC">
      <w:pPr>
        <w:numPr>
          <w:ilvl w:val="0"/>
          <w:numId w:val="8"/>
        </w:numPr>
        <w:spacing w:after="0"/>
      </w:pPr>
      <w:r>
        <w:rPr>
          <w:b/>
        </w:rPr>
        <w:t>Nombre de personnes touchées</w:t>
      </w:r>
      <w:r>
        <w:t xml:space="preserve"> :</w:t>
      </w:r>
    </w:p>
    <w:p w14:paraId="7F89209C" w14:textId="77777777" w:rsidR="00705505" w:rsidRDefault="003211EC">
      <w:pPr>
        <w:numPr>
          <w:ilvl w:val="1"/>
          <w:numId w:val="8"/>
        </w:numPr>
        <w:spacing w:after="0"/>
      </w:pPr>
      <w:r>
        <w:t>15 à 18 personnes</w:t>
      </w:r>
    </w:p>
    <w:p w14:paraId="4AB50838" w14:textId="77777777" w:rsidR="00705505" w:rsidRDefault="003211EC">
      <w:pPr>
        <w:numPr>
          <w:ilvl w:val="1"/>
          <w:numId w:val="8"/>
        </w:numPr>
        <w:spacing w:after="240"/>
      </w:pPr>
      <w:r>
        <w:t>100 personnes</w:t>
      </w:r>
    </w:p>
    <w:p w14:paraId="1E091673" w14:textId="77777777" w:rsidR="00705505" w:rsidRDefault="00705505">
      <w:pPr>
        <w:spacing w:before="240" w:after="240"/>
        <w:rPr>
          <w:b/>
        </w:rPr>
      </w:pPr>
    </w:p>
    <w:p w14:paraId="5DAF05E7" w14:textId="77777777" w:rsidR="00705505" w:rsidRDefault="003211EC">
      <w:pPr>
        <w:numPr>
          <w:ilvl w:val="0"/>
          <w:numId w:val="32"/>
        </w:numPr>
        <w:spacing w:before="240" w:after="0"/>
      </w:pPr>
      <w:r>
        <w:rPr>
          <w:b/>
        </w:rPr>
        <w:t xml:space="preserve">Action : </w:t>
      </w:r>
      <w:r>
        <w:t>Travaux accessibilité</w:t>
      </w:r>
    </w:p>
    <w:p w14:paraId="1E825DBD" w14:textId="77777777" w:rsidR="00705505" w:rsidRDefault="003211EC">
      <w:pPr>
        <w:numPr>
          <w:ilvl w:val="0"/>
          <w:numId w:val="32"/>
        </w:numPr>
        <w:spacing w:after="0"/>
      </w:pPr>
      <w:r>
        <w:rPr>
          <w:b/>
        </w:rPr>
        <w:t>Objectif :</w:t>
      </w:r>
      <w:r>
        <w:t xml:space="preserve">  Mise aux normes réglementaires d’un équipement recevant du public</w:t>
      </w:r>
    </w:p>
    <w:p w14:paraId="0A52E7F1" w14:textId="77777777" w:rsidR="00705505" w:rsidRDefault="003211EC">
      <w:pPr>
        <w:numPr>
          <w:ilvl w:val="0"/>
          <w:numId w:val="32"/>
        </w:numPr>
        <w:spacing w:after="0"/>
        <w:rPr>
          <w:b/>
        </w:rPr>
      </w:pPr>
      <w:r>
        <w:rPr>
          <w:b/>
        </w:rPr>
        <w:t>Organisation :</w:t>
      </w:r>
    </w:p>
    <w:p w14:paraId="2998B895" w14:textId="77777777" w:rsidR="00705505" w:rsidRDefault="003211EC">
      <w:pPr>
        <w:numPr>
          <w:ilvl w:val="1"/>
          <w:numId w:val="32"/>
        </w:numPr>
        <w:spacing w:after="0"/>
        <w:rPr>
          <w:b/>
        </w:rPr>
      </w:pPr>
      <w:r>
        <w:rPr>
          <w:b/>
        </w:rPr>
        <w:t>Maîtrise d’ouvrage :</w:t>
      </w:r>
      <w:r>
        <w:t xml:space="preserve"> conduite de travaux assurée par la direction du bâti</w:t>
      </w:r>
    </w:p>
    <w:p w14:paraId="62EDF029" w14:textId="77777777" w:rsidR="00705505" w:rsidRDefault="003211EC">
      <w:pPr>
        <w:numPr>
          <w:ilvl w:val="1"/>
          <w:numId w:val="32"/>
        </w:numPr>
        <w:spacing w:after="0"/>
        <w:rPr>
          <w:b/>
        </w:rPr>
      </w:pPr>
      <w:r>
        <w:rPr>
          <w:b/>
        </w:rPr>
        <w:t>Maîtrise d’œuvre :</w:t>
      </w:r>
      <w:r>
        <w:t xml:space="preserve"> cabinet d’architecture missionnée par la Ville pour la réalisation de l’ensemble de ces travaux</w:t>
      </w:r>
    </w:p>
    <w:p w14:paraId="5D235266" w14:textId="77777777" w:rsidR="00705505" w:rsidRDefault="003211EC">
      <w:pPr>
        <w:numPr>
          <w:ilvl w:val="0"/>
          <w:numId w:val="32"/>
        </w:numPr>
        <w:spacing w:after="240"/>
      </w:pPr>
      <w:r>
        <w:rPr>
          <w:b/>
        </w:rPr>
        <w:t>Nombre de personnes touchées</w:t>
      </w:r>
      <w:r>
        <w:t xml:space="preserve"> : Plus de 1000 personnes</w:t>
      </w:r>
    </w:p>
    <w:p w14:paraId="2F1CF669" w14:textId="77777777" w:rsidR="00705505" w:rsidRDefault="003211EC">
      <w:pPr>
        <w:pStyle w:val="Titre5"/>
        <w:spacing w:before="240" w:after="240"/>
      </w:pPr>
      <w:bookmarkStart w:id="56" w:name="_d3pibcbfu9vc" w:colFirst="0" w:colLast="0"/>
      <w:bookmarkEnd w:id="56"/>
      <w:r>
        <w:t>4.6.1.1.</w:t>
      </w:r>
      <w:r>
        <w:rPr>
          <w:sz w:val="14"/>
          <w:szCs w:val="14"/>
        </w:rPr>
        <w:t xml:space="preserve"> </w:t>
      </w:r>
      <w:r>
        <w:t>« Le</w:t>
      </w:r>
      <w:r>
        <w:t xml:space="preserve"> mouvement partagé »</w:t>
      </w:r>
    </w:p>
    <w:p w14:paraId="0525EE71" w14:textId="77777777" w:rsidR="00705505" w:rsidRDefault="003211EC">
      <w:pPr>
        <w:spacing w:before="240" w:after="240"/>
      </w:pPr>
      <w:r>
        <w:t xml:space="preserve">Projet artistique entre l’IEPAP de la </w:t>
      </w:r>
      <w:proofErr w:type="spellStart"/>
      <w:r>
        <w:t>Blordière</w:t>
      </w:r>
      <w:proofErr w:type="spellEnd"/>
      <w:r>
        <w:t xml:space="preserve"> (établissement APAJH44) et l’école de musique et de danse de Rezé, mené par le professeur de danse contemporaine</w:t>
      </w:r>
      <w:r>
        <w:rPr>
          <w:i/>
        </w:rPr>
        <w:t xml:space="preserve"> et chorégraphe, </w:t>
      </w:r>
      <w:r>
        <w:t xml:space="preserve">Josias Torres </w:t>
      </w:r>
      <w:proofErr w:type="spellStart"/>
      <w:r>
        <w:t>Galindo</w:t>
      </w:r>
      <w:proofErr w:type="spellEnd"/>
      <w:r>
        <w:t xml:space="preserve"> : objectif de créer un dialogue corp</w:t>
      </w:r>
      <w:r>
        <w:t xml:space="preserve">orel et sensoriel par le mouvement entre les personnes valides et les personnes en situation de handicap (enfants polyhandicapés).  Ce projet a été présenté lors de l’inauguration du festival </w:t>
      </w:r>
      <w:proofErr w:type="spellStart"/>
      <w:r>
        <w:t>Handiclap</w:t>
      </w:r>
      <w:proofErr w:type="spellEnd"/>
      <w:r>
        <w:t xml:space="preserve"> le jeudi 14 mars 2019.</w:t>
      </w:r>
    </w:p>
    <w:p w14:paraId="1B3925CB" w14:textId="77777777" w:rsidR="00705505" w:rsidRDefault="003211EC">
      <w:pPr>
        <w:spacing w:before="240" w:after="240"/>
        <w:jc w:val="center"/>
      </w:pPr>
      <w:r>
        <w:rPr>
          <w:noProof/>
        </w:rPr>
        <w:lastRenderedPageBreak/>
        <w:drawing>
          <wp:inline distT="114300" distB="114300" distL="114300" distR="114300" wp14:anchorId="1A543510" wp14:editId="2B84695A">
            <wp:extent cx="2411250" cy="1631403"/>
            <wp:effectExtent l="0" t="0" r="0" b="0"/>
            <wp:docPr id="45" name="image49.png" descr="Illustration"/>
            <wp:cNvGraphicFramePr/>
            <a:graphic xmlns:a="http://schemas.openxmlformats.org/drawingml/2006/main">
              <a:graphicData uri="http://schemas.openxmlformats.org/drawingml/2006/picture">
                <pic:pic xmlns:pic="http://schemas.openxmlformats.org/drawingml/2006/picture">
                  <pic:nvPicPr>
                    <pic:cNvPr id="0" name="image49.png" descr="Illustration"/>
                    <pic:cNvPicPr preferRelativeResize="0"/>
                  </pic:nvPicPr>
                  <pic:blipFill>
                    <a:blip r:embed="rId53"/>
                    <a:srcRect/>
                    <a:stretch>
                      <a:fillRect/>
                    </a:stretch>
                  </pic:blipFill>
                  <pic:spPr>
                    <a:xfrm>
                      <a:off x="0" y="0"/>
                      <a:ext cx="2411250" cy="1631403"/>
                    </a:xfrm>
                    <a:prstGeom prst="rect">
                      <a:avLst/>
                    </a:prstGeom>
                    <a:ln/>
                  </pic:spPr>
                </pic:pic>
              </a:graphicData>
            </a:graphic>
          </wp:inline>
        </w:drawing>
      </w:r>
      <w:r>
        <w:rPr>
          <w:noProof/>
        </w:rPr>
        <w:drawing>
          <wp:inline distT="114300" distB="114300" distL="114300" distR="114300" wp14:anchorId="11CA6090" wp14:editId="1BE73700">
            <wp:extent cx="2426476" cy="1611180"/>
            <wp:effectExtent l="0" t="0" r="0" b="0"/>
            <wp:docPr id="13" name="image11.png" descr="Illustration"/>
            <wp:cNvGraphicFramePr/>
            <a:graphic xmlns:a="http://schemas.openxmlformats.org/drawingml/2006/main">
              <a:graphicData uri="http://schemas.openxmlformats.org/drawingml/2006/picture">
                <pic:pic xmlns:pic="http://schemas.openxmlformats.org/drawingml/2006/picture">
                  <pic:nvPicPr>
                    <pic:cNvPr id="0" name="image11.png" descr="Illustration"/>
                    <pic:cNvPicPr preferRelativeResize="0"/>
                  </pic:nvPicPr>
                  <pic:blipFill>
                    <a:blip r:embed="rId54"/>
                    <a:srcRect/>
                    <a:stretch>
                      <a:fillRect/>
                    </a:stretch>
                  </pic:blipFill>
                  <pic:spPr>
                    <a:xfrm>
                      <a:off x="0" y="0"/>
                      <a:ext cx="2426476" cy="1611180"/>
                    </a:xfrm>
                    <a:prstGeom prst="rect">
                      <a:avLst/>
                    </a:prstGeom>
                    <a:ln/>
                  </pic:spPr>
                </pic:pic>
              </a:graphicData>
            </a:graphic>
          </wp:inline>
        </w:drawing>
      </w:r>
    </w:p>
    <w:p w14:paraId="7A6B8DD2" w14:textId="77777777" w:rsidR="00705505" w:rsidRDefault="003211EC">
      <w:pPr>
        <w:spacing w:before="240" w:after="240"/>
        <w:jc w:val="center"/>
      </w:pPr>
      <w:r>
        <w:rPr>
          <w:noProof/>
        </w:rPr>
        <w:drawing>
          <wp:inline distT="114300" distB="114300" distL="114300" distR="114300" wp14:anchorId="1035C7CE" wp14:editId="7A3EE447">
            <wp:extent cx="1773513" cy="2509838"/>
            <wp:effectExtent l="0" t="0" r="0" b="0"/>
            <wp:docPr id="50" name="image43.png" descr="Illustration"/>
            <wp:cNvGraphicFramePr/>
            <a:graphic xmlns:a="http://schemas.openxmlformats.org/drawingml/2006/main">
              <a:graphicData uri="http://schemas.openxmlformats.org/drawingml/2006/picture">
                <pic:pic xmlns:pic="http://schemas.openxmlformats.org/drawingml/2006/picture">
                  <pic:nvPicPr>
                    <pic:cNvPr id="0" name="image43.png" descr="Illustration"/>
                    <pic:cNvPicPr preferRelativeResize="0"/>
                  </pic:nvPicPr>
                  <pic:blipFill>
                    <a:blip r:embed="rId55"/>
                    <a:srcRect/>
                    <a:stretch>
                      <a:fillRect/>
                    </a:stretch>
                  </pic:blipFill>
                  <pic:spPr>
                    <a:xfrm>
                      <a:off x="0" y="0"/>
                      <a:ext cx="1773513" cy="2509838"/>
                    </a:xfrm>
                    <a:prstGeom prst="rect">
                      <a:avLst/>
                    </a:prstGeom>
                    <a:ln/>
                  </pic:spPr>
                </pic:pic>
              </a:graphicData>
            </a:graphic>
          </wp:inline>
        </w:drawing>
      </w:r>
    </w:p>
    <w:p w14:paraId="0B2CB085" w14:textId="77777777" w:rsidR="00705505" w:rsidRDefault="003211EC">
      <w:pPr>
        <w:spacing w:before="240" w:after="240"/>
        <w:jc w:val="center"/>
      </w:pPr>
      <w:r>
        <w:t xml:space="preserve">Concert avec l’artiste </w:t>
      </w:r>
      <w:proofErr w:type="spellStart"/>
      <w:r>
        <w:t>Kwa</w:t>
      </w:r>
      <w:r>
        <w:t>l</w:t>
      </w:r>
      <w:proofErr w:type="spellEnd"/>
      <w:r>
        <w:t xml:space="preserve"> et les patients de l’hôpital de jour du Bas Landreau, organisé le 24 mai, à l’école de musique et de danse la </w:t>
      </w:r>
      <w:proofErr w:type="spellStart"/>
      <w:r>
        <w:t>Balinière</w:t>
      </w:r>
      <w:proofErr w:type="spellEnd"/>
      <w:r>
        <w:t>. Projet initié par le club thérapeutique La Belle Equipe.</w:t>
      </w:r>
    </w:p>
    <w:p w14:paraId="4C7CA247" w14:textId="77777777" w:rsidR="00705505" w:rsidRDefault="003211EC">
      <w:pPr>
        <w:pStyle w:val="Titre4"/>
        <w:spacing w:after="240"/>
      </w:pPr>
      <w:bookmarkStart w:id="57" w:name="_f4fekbutqkay" w:colFirst="0" w:colLast="0"/>
      <w:bookmarkEnd w:id="57"/>
      <w:r>
        <w:t>4.6.2.</w:t>
      </w:r>
      <w:r>
        <w:rPr>
          <w:sz w:val="14"/>
          <w:szCs w:val="14"/>
        </w:rPr>
        <w:t xml:space="preserve">    </w:t>
      </w:r>
      <w:r>
        <w:t>Médiathèque Diderot</w:t>
      </w:r>
    </w:p>
    <w:p w14:paraId="646A4DF7" w14:textId="77777777" w:rsidR="00705505" w:rsidRDefault="003211EC">
      <w:pPr>
        <w:pStyle w:val="Titre5"/>
        <w:spacing w:before="240" w:after="240"/>
      </w:pPr>
      <w:bookmarkStart w:id="58" w:name="_jienwynx6qxw" w:colFirst="0" w:colLast="0"/>
      <w:bookmarkEnd w:id="58"/>
      <w:r>
        <w:t xml:space="preserve">4.6.2.1. Actions hors les murs </w:t>
      </w:r>
    </w:p>
    <w:p w14:paraId="5D3DE434" w14:textId="77777777" w:rsidR="00705505" w:rsidRDefault="003211EC">
      <w:pPr>
        <w:spacing w:before="240" w:after="240"/>
      </w:pPr>
      <w:r>
        <w:t>Une permanence</w:t>
      </w:r>
      <w:r>
        <w:t xml:space="preserve"> par mois dans plusieurs EHPAD de la ville (Les jardins du vert Praud, le Clos de l’île Macé (</w:t>
      </w:r>
      <w:proofErr w:type="gramStart"/>
      <w:r>
        <w:t>résidence séniors</w:t>
      </w:r>
      <w:proofErr w:type="gramEnd"/>
      <w:r>
        <w:t xml:space="preserve"> + EHPAD), les Bords de Sèvre, La Houssais) + 1 dépôt de livre chaque mois dans une résidence pours séniors (les jardins d’Augusta) et des portag</w:t>
      </w:r>
      <w:r>
        <w:t>es à la demande pour les bénéficiaires du Service seniors (relais par l’intermédiaire</w:t>
      </w:r>
      <w:r>
        <w:rPr>
          <w:b/>
        </w:rPr>
        <w:t xml:space="preserve"> </w:t>
      </w:r>
      <w:r>
        <w:t>des aides à domicile). Ce service peut toucher des personnes en situation de handicap, mais pas exclusivement.</w:t>
      </w:r>
    </w:p>
    <w:p w14:paraId="2A68992D" w14:textId="77777777" w:rsidR="00705505" w:rsidRDefault="003211EC">
      <w:pPr>
        <w:spacing w:before="240" w:after="240"/>
      </w:pPr>
      <w:r>
        <w:t>Participation au forum des Seniors le 22 février 2019 : Présentation des ressources numériques et offres de services de la médiathèque et galerie Diderot.</w:t>
      </w:r>
    </w:p>
    <w:p w14:paraId="09C9179C" w14:textId="77777777" w:rsidR="00705505" w:rsidRDefault="003211EC">
      <w:pPr>
        <w:pStyle w:val="Titre5"/>
        <w:spacing w:before="240" w:after="240"/>
      </w:pPr>
      <w:bookmarkStart w:id="59" w:name="_sc7j3jk88ikd" w:colFirst="0" w:colLast="0"/>
      <w:bookmarkEnd w:id="59"/>
      <w:r>
        <w:t xml:space="preserve">4.6.2.2. </w:t>
      </w:r>
      <w:r>
        <w:t xml:space="preserve">Accueils de groupes </w:t>
      </w:r>
    </w:p>
    <w:p w14:paraId="029B815C" w14:textId="77777777" w:rsidR="00705505" w:rsidRDefault="003211EC">
      <w:pPr>
        <w:spacing w:before="240" w:after="240"/>
      </w:pPr>
      <w:r>
        <w:t>Pas d’accueils de groupes sur 2019, mais reprise sur 2020 et partenaria</w:t>
      </w:r>
      <w:r>
        <w:t xml:space="preserve">t en cours avec l’IPEAP « Le parc de la </w:t>
      </w:r>
      <w:proofErr w:type="spellStart"/>
      <w:r>
        <w:t>Blordière</w:t>
      </w:r>
      <w:proofErr w:type="spellEnd"/>
      <w:r>
        <w:t xml:space="preserve"> » à Rezé.</w:t>
      </w:r>
    </w:p>
    <w:p w14:paraId="22BE570D" w14:textId="77777777" w:rsidR="00705505" w:rsidRDefault="003211EC">
      <w:pPr>
        <w:pStyle w:val="Titre5"/>
        <w:spacing w:before="240" w:after="240"/>
      </w:pPr>
      <w:bookmarkStart w:id="60" w:name="_n5lt34wjpqf2" w:colFirst="0" w:colLast="0"/>
      <w:bookmarkEnd w:id="60"/>
      <w:r>
        <w:lastRenderedPageBreak/>
        <w:t xml:space="preserve">4.6.2.3. </w:t>
      </w:r>
      <w:r>
        <w:t xml:space="preserve">Animations, spectacles, exposition, projets en partenariats </w:t>
      </w:r>
    </w:p>
    <w:p w14:paraId="7B1E6324" w14:textId="77777777" w:rsidR="00705505" w:rsidRDefault="003211EC">
      <w:pPr>
        <w:spacing w:before="240" w:after="240"/>
      </w:pPr>
      <w:r>
        <w:t>21 mars 2019 : conférence – débat « Thérapeutiques à l’ère du numérique » dans le cadre de la semaine d’information sur la san</w:t>
      </w:r>
      <w:r>
        <w:t xml:space="preserve">té mentale, en collaboration avec le centre hospitalier Georges </w:t>
      </w:r>
      <w:proofErr w:type="spellStart"/>
      <w:r>
        <w:t>Daumézon</w:t>
      </w:r>
      <w:proofErr w:type="spellEnd"/>
      <w:r>
        <w:t>.</w:t>
      </w:r>
    </w:p>
    <w:p w14:paraId="57CE4F9E" w14:textId="77777777" w:rsidR="00705505" w:rsidRDefault="003211EC">
      <w:pPr>
        <w:pStyle w:val="Titre5"/>
        <w:spacing w:after="240"/>
      </w:pPr>
      <w:bookmarkStart w:id="61" w:name="_u6ffp4lgiqfr" w:colFirst="0" w:colLast="0"/>
      <w:bookmarkEnd w:id="61"/>
      <w:r>
        <w:t>4.6.2.4. Accueil général et supports d’information/communication</w:t>
      </w:r>
    </w:p>
    <w:p w14:paraId="20D13DD6" w14:textId="77777777" w:rsidR="00705505" w:rsidRDefault="003211EC">
      <w:pPr>
        <w:spacing w:before="240" w:after="240"/>
      </w:pPr>
      <w:r>
        <w:t>Poursuite - édition d’un flyer d’information sur le portage à domicile en direction des résidents des maisons de retr</w:t>
      </w:r>
      <w:r>
        <w:t>aite et des usagers du service Seniors de la ville.</w:t>
      </w:r>
    </w:p>
    <w:p w14:paraId="163E01A1" w14:textId="77777777" w:rsidR="00705505" w:rsidRDefault="003211EC">
      <w:pPr>
        <w:pStyle w:val="Titre5"/>
        <w:spacing w:after="240"/>
      </w:pPr>
      <w:bookmarkStart w:id="62" w:name="_ggosd43th2l" w:colFirst="0" w:colLast="0"/>
      <w:bookmarkEnd w:id="62"/>
      <w:r>
        <w:t>4.6.2.5. Accessibilité de l’équipement</w:t>
      </w:r>
    </w:p>
    <w:p w14:paraId="63D12A85" w14:textId="77777777" w:rsidR="00705505" w:rsidRDefault="003211EC">
      <w:pPr>
        <w:spacing w:before="240" w:after="240"/>
      </w:pPr>
      <w:r>
        <w:t>Travaux d’amélioration de l’éclairage sur le hall d’accueil, les escaliers et le palier de la galerie.</w:t>
      </w:r>
    </w:p>
    <w:p w14:paraId="6A591086" w14:textId="77777777" w:rsidR="00705505" w:rsidRDefault="003211EC">
      <w:pPr>
        <w:pStyle w:val="Titre5"/>
        <w:spacing w:after="240"/>
      </w:pPr>
      <w:bookmarkStart w:id="63" w:name="_n145nsvessrz" w:colFirst="0" w:colLast="0"/>
      <w:bookmarkEnd w:id="63"/>
      <w:r>
        <w:t>4.6.2.6. Accès aux services/offres (collections accessibles)</w:t>
      </w:r>
    </w:p>
    <w:p w14:paraId="75DBC735" w14:textId="77777777" w:rsidR="00705505" w:rsidRDefault="003211EC">
      <w:pPr>
        <w:spacing w:before="240" w:after="240"/>
        <w:rPr>
          <w:b/>
        </w:rPr>
      </w:pPr>
      <w:r>
        <w:t>N</w:t>
      </w:r>
      <w:r>
        <w:t xml:space="preserve">ombre de Livres en gros caractères dans nos collections : </w:t>
      </w:r>
      <w:r>
        <w:rPr>
          <w:b/>
        </w:rPr>
        <w:t>827</w:t>
      </w:r>
    </w:p>
    <w:p w14:paraId="0B7636FD" w14:textId="77777777" w:rsidR="00705505" w:rsidRDefault="003211EC">
      <w:pPr>
        <w:spacing w:before="240" w:after="240"/>
      </w:pPr>
      <w:r>
        <w:t>Les livres en gros caractères :</w:t>
      </w:r>
    </w:p>
    <w:p w14:paraId="51284FC4" w14:textId="77777777" w:rsidR="00705505" w:rsidRDefault="003211EC">
      <w:pPr>
        <w:numPr>
          <w:ilvl w:val="0"/>
          <w:numId w:val="23"/>
        </w:numPr>
        <w:spacing w:before="240" w:after="0"/>
      </w:pPr>
      <w:r>
        <w:t xml:space="preserve">Nombre de prêts en 2019 : </w:t>
      </w:r>
      <w:r>
        <w:rPr>
          <w:b/>
        </w:rPr>
        <w:t xml:space="preserve">7778  </w:t>
      </w:r>
    </w:p>
    <w:p w14:paraId="1288F377" w14:textId="77777777" w:rsidR="00705505" w:rsidRDefault="003211EC">
      <w:pPr>
        <w:numPr>
          <w:ilvl w:val="0"/>
          <w:numId w:val="23"/>
        </w:numPr>
        <w:spacing w:after="240"/>
      </w:pPr>
      <w:r>
        <w:t xml:space="preserve">Taux de rotation : </w:t>
      </w:r>
      <w:r>
        <w:rPr>
          <w:b/>
        </w:rPr>
        <w:t>7,67%</w:t>
      </w:r>
    </w:p>
    <w:p w14:paraId="2AF0C6DE" w14:textId="77777777" w:rsidR="00705505" w:rsidRDefault="003211EC">
      <w:pPr>
        <w:pStyle w:val="Titre5"/>
        <w:spacing w:after="240"/>
      </w:pPr>
      <w:bookmarkStart w:id="64" w:name="_dq7yizke5ss7" w:colFirst="0" w:colLast="0"/>
      <w:bookmarkEnd w:id="64"/>
      <w:r>
        <w:t xml:space="preserve">4.6.2.7. </w:t>
      </w:r>
      <w:r>
        <w:rPr>
          <w:sz w:val="14"/>
          <w:szCs w:val="14"/>
        </w:rPr>
        <w:t xml:space="preserve"> </w:t>
      </w:r>
      <w:r>
        <w:t>Abonnements : revues « Mieux Voir » et Rezé Mensuel en braille</w:t>
      </w:r>
    </w:p>
    <w:p w14:paraId="7209F3AF" w14:textId="77777777" w:rsidR="00705505" w:rsidRDefault="003211EC">
      <w:pPr>
        <w:numPr>
          <w:ilvl w:val="0"/>
          <w:numId w:val="5"/>
        </w:numPr>
        <w:spacing w:before="240" w:after="0"/>
      </w:pPr>
      <w:r>
        <w:t>La revue « Mieux voir », nombre</w:t>
      </w:r>
      <w:r>
        <w:t xml:space="preserve"> de prêts en 2019 : </w:t>
      </w:r>
      <w:r>
        <w:rPr>
          <w:b/>
        </w:rPr>
        <w:t>35</w:t>
      </w:r>
    </w:p>
    <w:p w14:paraId="02D673E5" w14:textId="77777777" w:rsidR="00705505" w:rsidRDefault="003211EC">
      <w:pPr>
        <w:numPr>
          <w:ilvl w:val="0"/>
          <w:numId w:val="5"/>
        </w:numPr>
        <w:spacing w:after="240"/>
      </w:pPr>
      <w:r>
        <w:t xml:space="preserve">La revue Notre Temps, nombre de prêt en 2019 : </w:t>
      </w:r>
      <w:r>
        <w:rPr>
          <w:b/>
        </w:rPr>
        <w:t>79</w:t>
      </w:r>
    </w:p>
    <w:p w14:paraId="7828BA48" w14:textId="77777777" w:rsidR="00705505" w:rsidRDefault="003211EC">
      <w:pPr>
        <w:pStyle w:val="Titre5"/>
        <w:spacing w:after="0"/>
      </w:pPr>
      <w:bookmarkStart w:id="65" w:name="_ousd7yh1q1n7" w:colFirst="0" w:colLast="0"/>
      <w:bookmarkEnd w:id="65"/>
      <w:r>
        <w:t>4.6.2.8. Documents adaptés aux lecteurs dyslexiques (enfants uniquement) : 67</w:t>
      </w:r>
    </w:p>
    <w:p w14:paraId="4D7F4ECC" w14:textId="77777777" w:rsidR="00705505" w:rsidRDefault="003211EC">
      <w:pPr>
        <w:pStyle w:val="Titre5"/>
        <w:spacing w:after="0"/>
      </w:pPr>
      <w:bookmarkStart w:id="66" w:name="_t08rzpxuocq0" w:colFirst="0" w:colLast="0"/>
      <w:bookmarkEnd w:id="66"/>
      <w:r>
        <w:t>4.6.2.9. Nombre d’audio livres enfants dans nos collections : 201</w:t>
      </w:r>
    </w:p>
    <w:p w14:paraId="27FED595" w14:textId="77777777" w:rsidR="00705505" w:rsidRDefault="003211EC">
      <w:pPr>
        <w:pStyle w:val="Titre5"/>
        <w:spacing w:after="240"/>
      </w:pPr>
      <w:bookmarkStart w:id="67" w:name="_j23ev5w289af" w:colFirst="0" w:colLast="0"/>
      <w:bookmarkEnd w:id="67"/>
      <w:r>
        <w:t>4.6.2.10. Les audiolivres enfants</w:t>
      </w:r>
    </w:p>
    <w:p w14:paraId="76547710" w14:textId="77777777" w:rsidR="00705505" w:rsidRDefault="003211EC">
      <w:pPr>
        <w:numPr>
          <w:ilvl w:val="0"/>
          <w:numId w:val="7"/>
        </w:numPr>
        <w:spacing w:before="240" w:after="0"/>
      </w:pPr>
      <w:r>
        <w:t>Nombr</w:t>
      </w:r>
      <w:r>
        <w:t xml:space="preserve">e de prêts en 2019 : </w:t>
      </w:r>
      <w:r>
        <w:rPr>
          <w:b/>
        </w:rPr>
        <w:t>1186</w:t>
      </w:r>
    </w:p>
    <w:p w14:paraId="21689B06" w14:textId="77777777" w:rsidR="00705505" w:rsidRDefault="003211EC">
      <w:pPr>
        <w:numPr>
          <w:ilvl w:val="0"/>
          <w:numId w:val="7"/>
        </w:numPr>
        <w:spacing w:after="240"/>
      </w:pPr>
      <w:r>
        <w:t xml:space="preserve">Taux de rotation : </w:t>
      </w:r>
      <w:r>
        <w:rPr>
          <w:b/>
        </w:rPr>
        <w:t>5,32 %</w:t>
      </w:r>
    </w:p>
    <w:p w14:paraId="450FF28C" w14:textId="77777777" w:rsidR="00705505" w:rsidRDefault="003211EC">
      <w:pPr>
        <w:pStyle w:val="Titre5"/>
        <w:spacing w:after="240"/>
      </w:pPr>
      <w:bookmarkStart w:id="68" w:name="_icxfdtjfooul" w:colFirst="0" w:colLast="0"/>
      <w:bookmarkEnd w:id="68"/>
      <w:r>
        <w:t>4.6.2.11. DVD avec sous titrages sourds et malentendants : 865</w:t>
      </w:r>
    </w:p>
    <w:p w14:paraId="0FD8B5A3" w14:textId="77777777" w:rsidR="00705505" w:rsidRDefault="003211EC">
      <w:pPr>
        <w:pStyle w:val="Titre5"/>
        <w:spacing w:after="240"/>
      </w:pPr>
      <w:bookmarkStart w:id="69" w:name="_uf6lxa9tgnrd" w:colFirst="0" w:colLast="0"/>
      <w:bookmarkEnd w:id="69"/>
      <w:r>
        <w:t>4.6.2.12. Nombre d’audio livres adultes dans nos collections : 717</w:t>
      </w:r>
    </w:p>
    <w:p w14:paraId="07BCDA5A" w14:textId="77777777" w:rsidR="00705505" w:rsidRDefault="003211EC">
      <w:pPr>
        <w:pStyle w:val="Titre5"/>
        <w:spacing w:after="240"/>
      </w:pPr>
      <w:bookmarkStart w:id="70" w:name="_xj5rk1c290bf" w:colFirst="0" w:colLast="0"/>
      <w:bookmarkEnd w:id="70"/>
      <w:r>
        <w:t>4.6.2.13. Les audiolivres adultes</w:t>
      </w:r>
    </w:p>
    <w:p w14:paraId="731161A5" w14:textId="77777777" w:rsidR="00705505" w:rsidRDefault="003211EC">
      <w:pPr>
        <w:numPr>
          <w:ilvl w:val="0"/>
          <w:numId w:val="20"/>
        </w:numPr>
        <w:spacing w:before="240" w:after="0"/>
      </w:pPr>
      <w:r>
        <w:t xml:space="preserve">Nombre de prêts en 2019 : </w:t>
      </w:r>
      <w:r>
        <w:rPr>
          <w:b/>
        </w:rPr>
        <w:t>2181</w:t>
      </w:r>
    </w:p>
    <w:p w14:paraId="7CDBE48F" w14:textId="77777777" w:rsidR="00705505" w:rsidRDefault="003211EC">
      <w:pPr>
        <w:numPr>
          <w:ilvl w:val="0"/>
          <w:numId w:val="20"/>
        </w:numPr>
        <w:spacing w:after="240"/>
      </w:pPr>
      <w:r>
        <w:t xml:space="preserve">Taux de rotation : </w:t>
      </w:r>
      <w:r>
        <w:rPr>
          <w:b/>
        </w:rPr>
        <w:t>3,11%</w:t>
      </w:r>
    </w:p>
    <w:p w14:paraId="1ADC3843" w14:textId="77777777" w:rsidR="00705505" w:rsidRDefault="003211EC">
      <w:pPr>
        <w:pStyle w:val="Titre5"/>
        <w:spacing w:after="240"/>
      </w:pPr>
      <w:bookmarkStart w:id="71" w:name="_kikujdsdmfrx" w:colFirst="0" w:colLast="0"/>
      <w:bookmarkEnd w:id="71"/>
      <w:r>
        <w:lastRenderedPageBreak/>
        <w:t xml:space="preserve">4.6.2.14. </w:t>
      </w:r>
      <w:r>
        <w:rPr>
          <w:sz w:val="14"/>
          <w:szCs w:val="14"/>
        </w:rPr>
        <w:t xml:space="preserve"> </w:t>
      </w:r>
      <w:r>
        <w:t>Accès à l’espace Jeu vidéo</w:t>
      </w:r>
    </w:p>
    <w:p w14:paraId="0D6734FD" w14:textId="77777777" w:rsidR="00705505" w:rsidRDefault="003211EC">
      <w:pPr>
        <w:spacing w:before="240" w:after="240"/>
      </w:pPr>
      <w:r>
        <w:t>Nous disposons d’une manette adaptative Xbox qui se présente sous la forme d’une manette simple dotée de très gros boutons (handicaps limitant la mobilité des doi</w:t>
      </w:r>
      <w:r>
        <w:t>gts). Le peu de bouton limite cependant le nombre de jeux.</w:t>
      </w:r>
    </w:p>
    <w:p w14:paraId="4B688ECC" w14:textId="77777777" w:rsidR="00705505" w:rsidRDefault="003211EC">
      <w:pPr>
        <w:spacing w:before="240" w:after="240"/>
        <w:jc w:val="center"/>
      </w:pPr>
      <w:r>
        <w:rPr>
          <w:noProof/>
        </w:rPr>
        <w:drawing>
          <wp:inline distT="114300" distB="114300" distL="114300" distR="114300" wp14:anchorId="59C86BB5" wp14:editId="78D8D897">
            <wp:extent cx="1400175" cy="790575"/>
            <wp:effectExtent l="0" t="0" r="0" b="0"/>
            <wp:docPr id="11" name="image16.png" descr="Illustration"/>
            <wp:cNvGraphicFramePr/>
            <a:graphic xmlns:a="http://schemas.openxmlformats.org/drawingml/2006/main">
              <a:graphicData uri="http://schemas.openxmlformats.org/drawingml/2006/picture">
                <pic:pic xmlns:pic="http://schemas.openxmlformats.org/drawingml/2006/picture">
                  <pic:nvPicPr>
                    <pic:cNvPr id="0" name="image16.png" descr="Illustration"/>
                    <pic:cNvPicPr preferRelativeResize="0"/>
                  </pic:nvPicPr>
                  <pic:blipFill>
                    <a:blip r:embed="rId56"/>
                    <a:srcRect/>
                    <a:stretch>
                      <a:fillRect/>
                    </a:stretch>
                  </pic:blipFill>
                  <pic:spPr>
                    <a:xfrm>
                      <a:off x="0" y="0"/>
                      <a:ext cx="1400175" cy="790575"/>
                    </a:xfrm>
                    <a:prstGeom prst="rect">
                      <a:avLst/>
                    </a:prstGeom>
                    <a:ln/>
                  </pic:spPr>
                </pic:pic>
              </a:graphicData>
            </a:graphic>
          </wp:inline>
        </w:drawing>
      </w:r>
    </w:p>
    <w:p w14:paraId="053B0D7E" w14:textId="77777777" w:rsidR="00705505" w:rsidRDefault="003211EC">
      <w:pPr>
        <w:pStyle w:val="Titre5"/>
        <w:spacing w:after="240"/>
      </w:pPr>
      <w:bookmarkStart w:id="72" w:name="_oztpae1d8e7n" w:colFirst="0" w:colLast="0"/>
      <w:bookmarkEnd w:id="72"/>
      <w:r>
        <w:t xml:space="preserve">4.6.2.15. </w:t>
      </w:r>
      <w:r>
        <w:rPr>
          <w:sz w:val="14"/>
          <w:szCs w:val="14"/>
        </w:rPr>
        <w:t xml:space="preserve"> </w:t>
      </w:r>
      <w:r>
        <w:t xml:space="preserve">Collaboration professionnelle/partenariats professionnels </w:t>
      </w:r>
    </w:p>
    <w:p w14:paraId="45814508" w14:textId="77777777" w:rsidR="00705505" w:rsidRDefault="003211EC">
      <w:pPr>
        <w:spacing w:before="240" w:after="240"/>
      </w:pPr>
      <w:r>
        <w:t xml:space="preserve">Travail avec l’ESAT le </w:t>
      </w:r>
      <w:proofErr w:type="spellStart"/>
      <w:r>
        <w:t>Landas</w:t>
      </w:r>
      <w:proofErr w:type="spellEnd"/>
      <w:r>
        <w:t xml:space="preserve"> depuis 2013 (lot réservé dans le cadre du marché public d’équipement et couverture des document</w:t>
      </w:r>
      <w:r>
        <w:t>s de la médiathèque) : prestation axée sur la plastification des livres (l’ESAT vient chercher régulièrement des livres et les rapporte plastifiés et renforcés).</w:t>
      </w:r>
    </w:p>
    <w:p w14:paraId="0B422ED5" w14:textId="77777777" w:rsidR="00705505" w:rsidRDefault="003211EC">
      <w:pPr>
        <w:spacing w:before="240" w:after="240"/>
      </w:pPr>
      <w:r>
        <w:t xml:space="preserve">Le marché d’équipement (2020-2023) fait évoluer ce partenariat en faisant appel à 2 ouvrières </w:t>
      </w:r>
      <w:r>
        <w:t>d’un ESAT pour la pose des étiquettes sur les documents, sur place à la médiathèque, une demi-journée par semaine. 2 tutrices sont nommées à la médiathèque pour les accueillir et les accompagner.</w:t>
      </w:r>
    </w:p>
    <w:p w14:paraId="050B5C94" w14:textId="77777777" w:rsidR="00705505" w:rsidRDefault="003211EC">
      <w:pPr>
        <w:spacing w:before="240" w:after="240"/>
      </w:pPr>
      <w:r>
        <w:t>Ce même marché comporte un lot réservé aux entreprises œuvra</w:t>
      </w:r>
      <w:r>
        <w:t>nt dans le domaine de l’insertion pour la plastification rapide de documents (chantier d’insertion Nantes Ecologie, l’Aire livre 2).</w:t>
      </w:r>
    </w:p>
    <w:p w14:paraId="1FEB39EA" w14:textId="77777777" w:rsidR="00705505" w:rsidRDefault="003211EC">
      <w:pPr>
        <w:spacing w:before="240" w:after="240"/>
      </w:pPr>
      <w:r>
        <w:t>Travail avec Oser Forêt Vivante, structure d’insertion : recyclage déchets papier et carton, nettoyage de livres.</w:t>
      </w:r>
    </w:p>
    <w:p w14:paraId="1E197690" w14:textId="77777777" w:rsidR="00705505" w:rsidRDefault="003211EC">
      <w:pPr>
        <w:spacing w:before="240" w:after="240"/>
      </w:pPr>
      <w:r>
        <w:t>Pas de fo</w:t>
      </w:r>
      <w:r>
        <w:t>rmation des agents en 2019.</w:t>
      </w:r>
    </w:p>
    <w:p w14:paraId="51E640C3" w14:textId="77777777" w:rsidR="00705505" w:rsidRDefault="003211EC">
      <w:pPr>
        <w:pStyle w:val="Titre4"/>
        <w:spacing w:after="240"/>
      </w:pPr>
      <w:bookmarkStart w:id="73" w:name="_mquzbh3uwiwo" w:colFirst="0" w:colLast="0"/>
      <w:bookmarkEnd w:id="73"/>
      <w:r>
        <w:t>4.6.</w:t>
      </w:r>
      <w:r>
        <w:t>3</w:t>
      </w:r>
      <w:r>
        <w:t>.</w:t>
      </w:r>
      <w:r>
        <w:rPr>
          <w:sz w:val="14"/>
          <w:szCs w:val="14"/>
        </w:rPr>
        <w:t xml:space="preserve"> </w:t>
      </w:r>
      <w:r>
        <w:t>Service Patrimoine et mémoires</w:t>
      </w:r>
    </w:p>
    <w:p w14:paraId="094F5980" w14:textId="77777777" w:rsidR="00705505" w:rsidRDefault="003211EC">
      <w:pPr>
        <w:numPr>
          <w:ilvl w:val="0"/>
          <w:numId w:val="41"/>
        </w:numPr>
        <w:spacing w:before="240" w:after="0"/>
      </w:pPr>
      <w:r>
        <w:t>Organisation de 2 visites en LSF de la Maison radieuse le dimanche 22 septembre 2019, à l’occasion des Journées européennes du patrimoine ; Visites qui ont touché 22 personnes.</w:t>
      </w:r>
    </w:p>
    <w:p w14:paraId="4429431D" w14:textId="77777777" w:rsidR="00705505" w:rsidRDefault="003211EC">
      <w:pPr>
        <w:numPr>
          <w:ilvl w:val="0"/>
          <w:numId w:val="41"/>
        </w:numPr>
        <w:spacing w:after="0"/>
      </w:pPr>
      <w:r>
        <w:t xml:space="preserve">Organisation </w:t>
      </w:r>
      <w:r>
        <w:t>de 5 visites de groupes de la Maison radieuse en direction des publics suivants (médiation faite par les médiateurs habituels de la direction de la culture) :</w:t>
      </w:r>
    </w:p>
    <w:p w14:paraId="7E00918A" w14:textId="77777777" w:rsidR="00705505" w:rsidRDefault="003211EC">
      <w:pPr>
        <w:numPr>
          <w:ilvl w:val="1"/>
          <w:numId w:val="41"/>
        </w:numPr>
        <w:spacing w:after="0"/>
      </w:pPr>
      <w:r>
        <w:t xml:space="preserve">L’hôpital de jour (Centre de la </w:t>
      </w:r>
      <w:proofErr w:type="spellStart"/>
      <w:r>
        <w:t>Chicotière</w:t>
      </w:r>
      <w:proofErr w:type="spellEnd"/>
      <w:r>
        <w:t xml:space="preserve"> – Saint Herblain) pour 10 personnes (26 juin 2019)</w:t>
      </w:r>
    </w:p>
    <w:p w14:paraId="76DC4B73" w14:textId="77777777" w:rsidR="00705505" w:rsidRDefault="003211EC">
      <w:pPr>
        <w:numPr>
          <w:ilvl w:val="1"/>
          <w:numId w:val="41"/>
        </w:numPr>
        <w:spacing w:after="0"/>
      </w:pPr>
      <w:r>
        <w:t>UER</w:t>
      </w:r>
      <w:r>
        <w:t>OS ARTA (association pour l’aide aux personnes en situation de handicap, suite à une lésion cérébrale – traumas crâniens – basée à Saint Sébastien), pour 6 personnes (5 décembre 2019)</w:t>
      </w:r>
    </w:p>
    <w:p w14:paraId="7C475F67" w14:textId="77777777" w:rsidR="00705505" w:rsidRDefault="003211EC">
      <w:pPr>
        <w:numPr>
          <w:ilvl w:val="1"/>
          <w:numId w:val="41"/>
        </w:numPr>
        <w:spacing w:after="0"/>
      </w:pPr>
      <w:r>
        <w:t xml:space="preserve">L’EPHAD - résidence autonomie de Pirmil (Nantes) pour 4 personnes âgées </w:t>
      </w:r>
      <w:r>
        <w:t>(23 mai) et la résidence les Renaissances Graslin (Nantes) pour 10 personnes âgées (19 novembre)</w:t>
      </w:r>
    </w:p>
    <w:p w14:paraId="5923F085" w14:textId="77777777" w:rsidR="00705505" w:rsidRDefault="003211EC">
      <w:pPr>
        <w:numPr>
          <w:ilvl w:val="1"/>
          <w:numId w:val="41"/>
        </w:numPr>
        <w:spacing w:after="0"/>
      </w:pPr>
      <w:r>
        <w:t>Le Secours Catholique de Nantes, pour 12 personnes en situation d’isolement (13 juin)</w:t>
      </w:r>
    </w:p>
    <w:p w14:paraId="52CF1321" w14:textId="77777777" w:rsidR="00705505" w:rsidRDefault="003211EC">
      <w:pPr>
        <w:numPr>
          <w:ilvl w:val="1"/>
          <w:numId w:val="41"/>
        </w:numPr>
        <w:spacing w:after="240"/>
      </w:pPr>
      <w:r>
        <w:t>Un groupe de 13 mineurs primo-arrivants.</w:t>
      </w:r>
    </w:p>
    <w:p w14:paraId="6D1DB9A5" w14:textId="77777777" w:rsidR="00705505" w:rsidRDefault="003211EC">
      <w:pPr>
        <w:pStyle w:val="Titre4"/>
        <w:spacing w:after="240"/>
      </w:pPr>
      <w:bookmarkStart w:id="74" w:name="_cs0ocpqex0uv" w:colFirst="0" w:colLast="0"/>
      <w:bookmarkEnd w:id="74"/>
      <w:r>
        <w:lastRenderedPageBreak/>
        <w:t>4.6.4.</w:t>
      </w:r>
      <w:r>
        <w:rPr>
          <w:sz w:val="14"/>
          <w:szCs w:val="14"/>
        </w:rPr>
        <w:t xml:space="preserve"> </w:t>
      </w:r>
      <w:r>
        <w:t>La Soufflerie (saison 2018/2019 et 2019/2020)</w:t>
      </w:r>
    </w:p>
    <w:p w14:paraId="2867D4EC" w14:textId="77777777" w:rsidR="00705505" w:rsidRDefault="003211EC">
      <w:pPr>
        <w:numPr>
          <w:ilvl w:val="0"/>
          <w:numId w:val="16"/>
        </w:numPr>
        <w:spacing w:before="240" w:after="240"/>
      </w:pPr>
      <w:r>
        <w:t>Insertion d’une page dédiée aux spectateurs en situation de handicap dans le</w:t>
      </w:r>
      <w:r>
        <w:t>s programmes de saison et sur</w:t>
      </w:r>
      <w:hyperlink r:id="rId57">
        <w:r>
          <w:t xml:space="preserve"> </w:t>
        </w:r>
      </w:hyperlink>
      <w:hyperlink r:id="rId58">
        <w:r>
          <w:rPr>
            <w:u w:val="single"/>
          </w:rPr>
          <w:t>le site internet de la Soufflerie</w:t>
        </w:r>
      </w:hyperlink>
      <w:r>
        <w:t xml:space="preserve"> (</w:t>
      </w:r>
      <w:hyperlink r:id="rId59">
        <w:r>
          <w:rPr>
            <w:u w:val="single"/>
          </w:rPr>
          <w:t>http://www.lasoufflerie.org/publics/accessibilite/</w:t>
        </w:r>
      </w:hyperlink>
      <w:r>
        <w:t>).</w:t>
      </w:r>
    </w:p>
    <w:p w14:paraId="32601D74" w14:textId="77777777" w:rsidR="00705505" w:rsidRDefault="003211EC">
      <w:pPr>
        <w:spacing w:before="240" w:after="240"/>
        <w:jc w:val="center"/>
      </w:pPr>
      <w:r>
        <w:rPr>
          <w:noProof/>
        </w:rPr>
        <w:drawing>
          <wp:inline distT="114300" distB="114300" distL="114300" distR="114300" wp14:anchorId="31FA10E4" wp14:editId="6166D45E">
            <wp:extent cx="3819525" cy="1828800"/>
            <wp:effectExtent l="0" t="0" r="0" b="0"/>
            <wp:docPr id="16" name="image19.png" descr="Illustration"/>
            <wp:cNvGraphicFramePr/>
            <a:graphic xmlns:a="http://schemas.openxmlformats.org/drawingml/2006/main">
              <a:graphicData uri="http://schemas.openxmlformats.org/drawingml/2006/picture">
                <pic:pic xmlns:pic="http://schemas.openxmlformats.org/drawingml/2006/picture">
                  <pic:nvPicPr>
                    <pic:cNvPr id="0" name="image19.png" descr="Illustration"/>
                    <pic:cNvPicPr preferRelativeResize="0"/>
                  </pic:nvPicPr>
                  <pic:blipFill>
                    <a:blip r:embed="rId60"/>
                    <a:srcRect/>
                    <a:stretch>
                      <a:fillRect/>
                    </a:stretch>
                  </pic:blipFill>
                  <pic:spPr>
                    <a:xfrm>
                      <a:off x="0" y="0"/>
                      <a:ext cx="3819525" cy="1828800"/>
                    </a:xfrm>
                    <a:prstGeom prst="rect">
                      <a:avLst/>
                    </a:prstGeom>
                    <a:ln/>
                  </pic:spPr>
                </pic:pic>
              </a:graphicData>
            </a:graphic>
          </wp:inline>
        </w:drawing>
      </w:r>
    </w:p>
    <w:p w14:paraId="2C56BC11" w14:textId="77777777" w:rsidR="00705505" w:rsidRDefault="003211EC">
      <w:pPr>
        <w:spacing w:before="240" w:after="240"/>
        <w:jc w:val="center"/>
      </w:pPr>
      <w:r>
        <w:t>Plaquette audio présentant la programmation de la Soufflerie sur CD et pistes en écoute sur le site internet.</w:t>
      </w:r>
    </w:p>
    <w:p w14:paraId="16799240" w14:textId="77777777" w:rsidR="00705505" w:rsidRDefault="003211EC">
      <w:pPr>
        <w:spacing w:before="240" w:after="240"/>
        <w:jc w:val="center"/>
      </w:pPr>
      <w:r>
        <w:rPr>
          <w:noProof/>
        </w:rPr>
        <w:drawing>
          <wp:inline distT="114300" distB="114300" distL="114300" distR="114300" wp14:anchorId="40EDF64F" wp14:editId="040F1E94">
            <wp:extent cx="4448175" cy="2924175"/>
            <wp:effectExtent l="0" t="0" r="0" b="0"/>
            <wp:docPr id="8" name="image31.png" descr="Illustration"/>
            <wp:cNvGraphicFramePr/>
            <a:graphic xmlns:a="http://schemas.openxmlformats.org/drawingml/2006/main">
              <a:graphicData uri="http://schemas.openxmlformats.org/drawingml/2006/picture">
                <pic:pic xmlns:pic="http://schemas.openxmlformats.org/drawingml/2006/picture">
                  <pic:nvPicPr>
                    <pic:cNvPr id="0" name="image31.png" descr="Illustration"/>
                    <pic:cNvPicPr preferRelativeResize="0"/>
                  </pic:nvPicPr>
                  <pic:blipFill>
                    <a:blip r:embed="rId61"/>
                    <a:srcRect/>
                    <a:stretch>
                      <a:fillRect/>
                    </a:stretch>
                  </pic:blipFill>
                  <pic:spPr>
                    <a:xfrm>
                      <a:off x="0" y="0"/>
                      <a:ext cx="4448175" cy="2924175"/>
                    </a:xfrm>
                    <a:prstGeom prst="rect">
                      <a:avLst/>
                    </a:prstGeom>
                    <a:ln/>
                  </pic:spPr>
                </pic:pic>
              </a:graphicData>
            </a:graphic>
          </wp:inline>
        </w:drawing>
      </w:r>
    </w:p>
    <w:p w14:paraId="50EC4BF5" w14:textId="77777777" w:rsidR="00705505" w:rsidRDefault="003211EC">
      <w:pPr>
        <w:numPr>
          <w:ilvl w:val="0"/>
          <w:numId w:val="16"/>
        </w:numPr>
        <w:spacing w:before="240" w:after="0"/>
      </w:pPr>
      <w:r>
        <w:t>Présentation de la saison dédiée aux personnes déficientes visuelles /</w:t>
      </w:r>
      <w:r>
        <w:t xml:space="preserve"> Réseau des salles culturelles de l’agglomération nantaise - au Château des Ducs de Bretagne Septembre 2019.</w:t>
      </w:r>
    </w:p>
    <w:p w14:paraId="142AE460" w14:textId="77777777" w:rsidR="00705505" w:rsidRDefault="003211EC">
      <w:pPr>
        <w:numPr>
          <w:ilvl w:val="0"/>
          <w:numId w:val="16"/>
        </w:numPr>
        <w:spacing w:after="0"/>
      </w:pPr>
      <w:r>
        <w:t>Plaquette audio réalisée par le réseau des salles culturelles de l’agglomération nantaise : une piste par structure culturelle partenaire dont la Soufflerie (septembre 2019).</w:t>
      </w:r>
    </w:p>
    <w:p w14:paraId="4C87FFB4" w14:textId="77777777" w:rsidR="00705505" w:rsidRDefault="003211EC">
      <w:pPr>
        <w:numPr>
          <w:ilvl w:val="0"/>
          <w:numId w:val="16"/>
        </w:numPr>
        <w:spacing w:after="0"/>
      </w:pPr>
      <w:r>
        <w:t>Reconduction de l’adhésion au réseau national Musique et Handicap</w:t>
      </w:r>
    </w:p>
    <w:p w14:paraId="18698B83" w14:textId="77777777" w:rsidR="00705505" w:rsidRDefault="003211EC">
      <w:pPr>
        <w:numPr>
          <w:ilvl w:val="0"/>
          <w:numId w:val="16"/>
        </w:numPr>
        <w:spacing w:after="0"/>
      </w:pPr>
      <w:r>
        <w:t>Reconduction de</w:t>
      </w:r>
      <w:r>
        <w:t xml:space="preserve"> l’adhésion au réseau T’Cap</w:t>
      </w:r>
    </w:p>
    <w:p w14:paraId="2419E261" w14:textId="77777777" w:rsidR="00705505" w:rsidRDefault="003211EC">
      <w:pPr>
        <w:numPr>
          <w:ilvl w:val="0"/>
          <w:numId w:val="16"/>
        </w:numPr>
        <w:spacing w:after="0"/>
      </w:pPr>
      <w:r>
        <w:t xml:space="preserve">Programmation du spectacle avec des artistes en situation de handicap : « </w:t>
      </w:r>
      <w:r>
        <w:rPr>
          <w:i/>
        </w:rPr>
        <w:t xml:space="preserve">Dévaste-moi » </w:t>
      </w:r>
      <w:r>
        <w:t xml:space="preserve">avec Emmanuelle Laborit (comédienne </w:t>
      </w:r>
      <w:proofErr w:type="spellStart"/>
      <w:r>
        <w:t>chansigne</w:t>
      </w:r>
      <w:proofErr w:type="spellEnd"/>
      <w:r>
        <w:t xml:space="preserve"> et adaptation des chansons en langue des signes).  Spectacle qui est une recherche autour du l</w:t>
      </w:r>
      <w:r>
        <w:t>angage et du rapport à la musique).</w:t>
      </w:r>
    </w:p>
    <w:p w14:paraId="100E6926" w14:textId="77777777" w:rsidR="00705505" w:rsidRDefault="003211EC">
      <w:pPr>
        <w:numPr>
          <w:ilvl w:val="0"/>
          <w:numId w:val="16"/>
        </w:numPr>
        <w:spacing w:after="0"/>
      </w:pPr>
      <w:r>
        <w:lastRenderedPageBreak/>
        <w:t xml:space="preserve">Présence d’interprètes LSF sur les représentations du spectacle « </w:t>
      </w:r>
      <w:r>
        <w:rPr>
          <w:i/>
        </w:rPr>
        <w:t>Dévaste-moi » (du 11 au 14 décembre 2019 au théâtre),</w:t>
      </w:r>
      <w:r>
        <w:t xml:space="preserve"> suivi d’un bord de scène avec Emmanuelle Laborit.</w:t>
      </w:r>
    </w:p>
    <w:p w14:paraId="13E49C57" w14:textId="77777777" w:rsidR="00705505" w:rsidRDefault="003211EC">
      <w:pPr>
        <w:numPr>
          <w:ilvl w:val="0"/>
          <w:numId w:val="16"/>
        </w:numPr>
        <w:spacing w:after="0"/>
      </w:pPr>
      <w:r>
        <w:t>Atelier pour un groupe d’enfants (une dizaine), av</w:t>
      </w:r>
      <w:r>
        <w:t xml:space="preserve">ec l’artiste du spectacle </w:t>
      </w:r>
      <w:proofErr w:type="spellStart"/>
      <w:r>
        <w:rPr>
          <w:i/>
        </w:rPr>
        <w:t>Mokofina</w:t>
      </w:r>
      <w:proofErr w:type="spellEnd"/>
      <w:r>
        <w:t xml:space="preserve"> à l’Institut Pour Enfants et Adolescents Polyhandicapés (IPEAP </w:t>
      </w:r>
      <w:proofErr w:type="spellStart"/>
      <w:r>
        <w:t>Blordière</w:t>
      </w:r>
      <w:proofErr w:type="spellEnd"/>
      <w:r>
        <w:t>, Rezé), le 29 avril 2019 – découverte et exploration sonore autour de la voix, du souffle, des percussions corporelles.</w:t>
      </w:r>
    </w:p>
    <w:p w14:paraId="444E7EA9" w14:textId="77777777" w:rsidR="00705505" w:rsidRDefault="003211EC">
      <w:pPr>
        <w:numPr>
          <w:ilvl w:val="0"/>
          <w:numId w:val="16"/>
        </w:numPr>
        <w:spacing w:after="0"/>
      </w:pPr>
      <w:r>
        <w:t>Diagnostic accessibilité ave</w:t>
      </w:r>
      <w:r>
        <w:t>c le réseau T’Cap, association nantaise favorisant l’accès des personnes en situation de handicap à la vie sociale et culturelle. Préconisations en 2019.</w:t>
      </w:r>
    </w:p>
    <w:p w14:paraId="125DF70F" w14:textId="77777777" w:rsidR="00705505" w:rsidRDefault="003211EC">
      <w:pPr>
        <w:numPr>
          <w:ilvl w:val="0"/>
          <w:numId w:val="16"/>
        </w:numPr>
        <w:spacing w:after="0"/>
      </w:pPr>
      <w:r>
        <w:t xml:space="preserve">Ce diagnostic a été réalisé à l’auditorium, au Théâtre et à la </w:t>
      </w:r>
      <w:proofErr w:type="spellStart"/>
      <w:r>
        <w:t>Barakason</w:t>
      </w:r>
      <w:proofErr w:type="spellEnd"/>
      <w:r>
        <w:t>, les soirs de spectacle et de</w:t>
      </w:r>
      <w:r>
        <w:t xml:space="preserve"> nombreuses préconisations sont </w:t>
      </w:r>
      <w:proofErr w:type="gramStart"/>
      <w:r>
        <w:t>détaillées</w:t>
      </w:r>
      <w:proofErr w:type="gramEnd"/>
      <w:r>
        <w:t xml:space="preserve"> salle par salle et handicap par handicap (sur l’accueil global à l’événement, l’accueil PMR, l’accueil des personnes déficientes visuelles, l’accueil des personnes avec un handicap intellectuel / psychique, l’accu</w:t>
      </w:r>
      <w:r>
        <w:t>eil des personnes sourdes - malentendantes, l’accès universel). La Soufflerie s’appuiera sur ce diagnostic pour tendre davantage vers l’accessibilité universelle les prochaines années.</w:t>
      </w:r>
    </w:p>
    <w:p w14:paraId="39DBAFE0" w14:textId="77777777" w:rsidR="00705505" w:rsidRDefault="003211EC">
      <w:pPr>
        <w:numPr>
          <w:ilvl w:val="0"/>
          <w:numId w:val="16"/>
        </w:numPr>
        <w:spacing w:after="0"/>
      </w:pPr>
      <w:r>
        <w:t>Achat en décembre 2019, de 2 gilets vibrants : disponibles les soirs de</w:t>
      </w:r>
      <w:r>
        <w:t xml:space="preserve"> concert, à l’accueil des salles de spectacles, pour une expérience sensorielle.</w:t>
      </w:r>
    </w:p>
    <w:p w14:paraId="3BF6EB68" w14:textId="77777777" w:rsidR="00705505" w:rsidRDefault="003211EC">
      <w:pPr>
        <w:numPr>
          <w:ilvl w:val="0"/>
          <w:numId w:val="16"/>
        </w:numPr>
        <w:spacing w:after="240"/>
      </w:pPr>
      <w:r>
        <w:t>Accueil de structures prenant en charge des personnes en situation de handicap aux spectacles et concerts programmés à la Soufflerie (cf. synthèse ci-dessous sur l’année 2019)</w:t>
      </w:r>
      <w:r>
        <w:t>, ainsi que de personnes en situation de handicap venant individuellement.</w:t>
      </w:r>
    </w:p>
    <w:p w14:paraId="0AB1D61E" w14:textId="77777777" w:rsidR="00705505" w:rsidRDefault="003211EC">
      <w:pPr>
        <w:pStyle w:val="Titre5"/>
        <w:spacing w:after="240"/>
      </w:pPr>
      <w:bookmarkStart w:id="75" w:name="_xhvc8u7oeitr" w:colFirst="0" w:colLast="0"/>
      <w:bookmarkEnd w:id="75"/>
      <w:r>
        <w:t>4.6.4.1.</w:t>
      </w:r>
      <w:r>
        <w:rPr>
          <w:sz w:val="14"/>
          <w:szCs w:val="14"/>
        </w:rPr>
        <w:t xml:space="preserve"> </w:t>
      </w:r>
      <w:r>
        <w:t>Spectateurs en situation de handicaps accueillis en 2019 lors d’une ou plusieurs représentations</w:t>
      </w:r>
    </w:p>
    <w:p w14:paraId="636FEE80" w14:textId="77777777" w:rsidR="00705505" w:rsidRDefault="003211EC">
      <w:pPr>
        <w:numPr>
          <w:ilvl w:val="0"/>
          <w:numId w:val="1"/>
        </w:numPr>
        <w:spacing w:before="240" w:after="0"/>
      </w:pPr>
      <w:r>
        <w:t xml:space="preserve">Structures : </w:t>
      </w:r>
      <w:r>
        <w:rPr>
          <w:b/>
        </w:rPr>
        <w:t>Handicap Travail Solidarité</w:t>
      </w:r>
    </w:p>
    <w:p w14:paraId="581D87C7" w14:textId="77777777" w:rsidR="00705505" w:rsidRDefault="003211EC">
      <w:pPr>
        <w:numPr>
          <w:ilvl w:val="0"/>
          <w:numId w:val="1"/>
        </w:numPr>
        <w:spacing w:after="0"/>
      </w:pPr>
      <w:r>
        <w:t xml:space="preserve">Âge : </w:t>
      </w:r>
      <w:r>
        <w:rPr>
          <w:b/>
        </w:rPr>
        <w:t>Adultes</w:t>
      </w:r>
    </w:p>
    <w:p w14:paraId="7FEED0FB" w14:textId="77777777" w:rsidR="00705505" w:rsidRDefault="003211EC">
      <w:pPr>
        <w:numPr>
          <w:ilvl w:val="0"/>
          <w:numId w:val="1"/>
        </w:numPr>
        <w:spacing w:after="0"/>
      </w:pPr>
      <w:r>
        <w:t xml:space="preserve">Nombre : </w:t>
      </w:r>
      <w:r>
        <w:rPr>
          <w:b/>
        </w:rPr>
        <w:t>11</w:t>
      </w:r>
    </w:p>
    <w:p w14:paraId="07D41869" w14:textId="77777777" w:rsidR="00705505" w:rsidRDefault="003211EC">
      <w:pPr>
        <w:numPr>
          <w:ilvl w:val="0"/>
          <w:numId w:val="1"/>
        </w:numPr>
        <w:spacing w:after="240"/>
      </w:pPr>
      <w:r>
        <w:t xml:space="preserve">Type de handicap : </w:t>
      </w:r>
      <w:r>
        <w:rPr>
          <w:b/>
        </w:rPr>
        <w:t>Difficultés psychologiques et psychiques</w:t>
      </w:r>
    </w:p>
    <w:p w14:paraId="6EB924EC" w14:textId="77777777" w:rsidR="00705505" w:rsidRDefault="003211EC">
      <w:pPr>
        <w:spacing w:before="240" w:after="240"/>
        <w:rPr>
          <w:b/>
        </w:rPr>
      </w:pPr>
      <w:r>
        <w:rPr>
          <w:b/>
        </w:rPr>
        <w:t xml:space="preserve"> </w:t>
      </w:r>
    </w:p>
    <w:p w14:paraId="4FCA5517" w14:textId="77777777" w:rsidR="00705505" w:rsidRDefault="003211EC">
      <w:pPr>
        <w:numPr>
          <w:ilvl w:val="0"/>
          <w:numId w:val="21"/>
        </w:numPr>
        <w:spacing w:before="240" w:after="0"/>
      </w:pPr>
      <w:r>
        <w:t xml:space="preserve">Structures : </w:t>
      </w:r>
      <w:r>
        <w:rPr>
          <w:b/>
        </w:rPr>
        <w:t xml:space="preserve">IPEAP </w:t>
      </w:r>
      <w:proofErr w:type="spellStart"/>
      <w:r>
        <w:rPr>
          <w:b/>
        </w:rPr>
        <w:t>Blordière</w:t>
      </w:r>
      <w:proofErr w:type="spellEnd"/>
    </w:p>
    <w:p w14:paraId="202F27CD" w14:textId="77777777" w:rsidR="00705505" w:rsidRDefault="003211EC">
      <w:pPr>
        <w:numPr>
          <w:ilvl w:val="0"/>
          <w:numId w:val="21"/>
        </w:numPr>
        <w:spacing w:after="0"/>
      </w:pPr>
      <w:r>
        <w:t xml:space="preserve">Âge : </w:t>
      </w:r>
      <w:r>
        <w:rPr>
          <w:b/>
        </w:rPr>
        <w:t>5/10 ans</w:t>
      </w:r>
    </w:p>
    <w:p w14:paraId="4C16B226" w14:textId="77777777" w:rsidR="00705505" w:rsidRDefault="003211EC">
      <w:pPr>
        <w:numPr>
          <w:ilvl w:val="0"/>
          <w:numId w:val="21"/>
        </w:numPr>
        <w:spacing w:after="0"/>
      </w:pPr>
      <w:r>
        <w:t xml:space="preserve">Nombre : </w:t>
      </w:r>
      <w:r>
        <w:rPr>
          <w:b/>
        </w:rPr>
        <w:t>36</w:t>
      </w:r>
    </w:p>
    <w:p w14:paraId="1DBD2B02" w14:textId="77777777" w:rsidR="00705505" w:rsidRDefault="003211EC">
      <w:pPr>
        <w:numPr>
          <w:ilvl w:val="0"/>
          <w:numId w:val="21"/>
        </w:numPr>
        <w:spacing w:after="240"/>
      </w:pPr>
      <w:r>
        <w:t xml:space="preserve">Type de handicap : </w:t>
      </w:r>
      <w:r>
        <w:rPr>
          <w:b/>
        </w:rPr>
        <w:t>Polyhandicapés</w:t>
      </w:r>
    </w:p>
    <w:p w14:paraId="7D279EF9" w14:textId="77777777" w:rsidR="00705505" w:rsidRDefault="003211EC">
      <w:pPr>
        <w:spacing w:before="240" w:after="240"/>
        <w:rPr>
          <w:b/>
        </w:rPr>
      </w:pPr>
      <w:r>
        <w:rPr>
          <w:b/>
        </w:rPr>
        <w:t xml:space="preserve"> </w:t>
      </w:r>
    </w:p>
    <w:p w14:paraId="740ABFF3" w14:textId="77777777" w:rsidR="00705505" w:rsidRDefault="003211EC">
      <w:pPr>
        <w:numPr>
          <w:ilvl w:val="0"/>
          <w:numId w:val="2"/>
        </w:numPr>
        <w:spacing w:before="240" w:after="0"/>
      </w:pPr>
      <w:r>
        <w:t xml:space="preserve">Structures : </w:t>
      </w:r>
      <w:r>
        <w:rPr>
          <w:b/>
        </w:rPr>
        <w:t xml:space="preserve">La </w:t>
      </w:r>
      <w:proofErr w:type="spellStart"/>
      <w:r>
        <w:rPr>
          <w:b/>
        </w:rPr>
        <w:t>Persagotière</w:t>
      </w:r>
      <w:proofErr w:type="spellEnd"/>
    </w:p>
    <w:p w14:paraId="5B72B31B" w14:textId="77777777" w:rsidR="00705505" w:rsidRDefault="003211EC">
      <w:pPr>
        <w:numPr>
          <w:ilvl w:val="0"/>
          <w:numId w:val="2"/>
        </w:numPr>
        <w:spacing w:after="0"/>
      </w:pPr>
      <w:r>
        <w:t xml:space="preserve">Âge : </w:t>
      </w:r>
      <w:r>
        <w:rPr>
          <w:b/>
        </w:rPr>
        <w:t>Adultes</w:t>
      </w:r>
    </w:p>
    <w:p w14:paraId="5A4DE6F4" w14:textId="77777777" w:rsidR="00705505" w:rsidRDefault="003211EC">
      <w:pPr>
        <w:numPr>
          <w:ilvl w:val="0"/>
          <w:numId w:val="2"/>
        </w:numPr>
        <w:spacing w:after="0"/>
      </w:pPr>
      <w:r>
        <w:t xml:space="preserve">Nombre : </w:t>
      </w:r>
      <w:r>
        <w:rPr>
          <w:b/>
        </w:rPr>
        <w:t>6</w:t>
      </w:r>
    </w:p>
    <w:p w14:paraId="79A1F7CD" w14:textId="77777777" w:rsidR="00705505" w:rsidRDefault="003211EC">
      <w:pPr>
        <w:numPr>
          <w:ilvl w:val="0"/>
          <w:numId w:val="2"/>
        </w:numPr>
        <w:spacing w:after="240"/>
      </w:pPr>
      <w:r>
        <w:t xml:space="preserve">Type de handicap : </w:t>
      </w:r>
      <w:r>
        <w:rPr>
          <w:b/>
        </w:rPr>
        <w:t>Jeunes sourds et malentendant</w:t>
      </w:r>
      <w:r>
        <w:rPr>
          <w:b/>
        </w:rPr>
        <w:t>s</w:t>
      </w:r>
    </w:p>
    <w:p w14:paraId="55AC7985" w14:textId="77777777" w:rsidR="00705505" w:rsidRDefault="003211EC">
      <w:pPr>
        <w:spacing w:before="240" w:after="240"/>
      </w:pPr>
      <w:r>
        <w:t>Ces données ne prennent pas en compte les spectateurs en situation de handicap hors groupe.</w:t>
      </w:r>
    </w:p>
    <w:p w14:paraId="54BEBB82" w14:textId="77777777" w:rsidR="00705505" w:rsidRDefault="003211EC">
      <w:pPr>
        <w:pStyle w:val="Titre4"/>
        <w:spacing w:after="240"/>
      </w:pPr>
      <w:bookmarkStart w:id="76" w:name="_qnbf8i8clzpv" w:colFirst="0" w:colLast="0"/>
      <w:bookmarkEnd w:id="76"/>
      <w:r>
        <w:lastRenderedPageBreak/>
        <w:t>4.6.5.</w:t>
      </w:r>
      <w:r>
        <w:rPr>
          <w:sz w:val="14"/>
          <w:szCs w:val="14"/>
        </w:rPr>
        <w:t xml:space="preserve"> </w:t>
      </w:r>
      <w:r>
        <w:rPr>
          <w:sz w:val="14"/>
          <w:szCs w:val="14"/>
        </w:rPr>
        <w:t xml:space="preserve"> </w:t>
      </w:r>
      <w:r>
        <w:t>L’ARPEJ</w:t>
      </w:r>
    </w:p>
    <w:p w14:paraId="342C3C0D" w14:textId="77777777" w:rsidR="00705505" w:rsidRDefault="003211EC">
      <w:pPr>
        <w:spacing w:before="240" w:after="240"/>
      </w:pPr>
      <w:r>
        <w:t>Association Rezéenne pour l’enfance et la jeunesse, L’ARPEJ accueille tout au long de l’année, des enfants et des jeunes porteurs de handicap.</w:t>
      </w:r>
    </w:p>
    <w:p w14:paraId="20087FB0" w14:textId="77777777" w:rsidR="00705505" w:rsidRDefault="003211EC">
      <w:pPr>
        <w:spacing w:before="240" w:after="240"/>
        <w:jc w:val="center"/>
      </w:pPr>
      <w:r>
        <w:rPr>
          <w:noProof/>
        </w:rPr>
        <w:drawing>
          <wp:inline distT="114300" distB="114300" distL="114300" distR="114300" wp14:anchorId="5314BA21" wp14:editId="5D355DD3">
            <wp:extent cx="1390650" cy="1152525"/>
            <wp:effectExtent l="0" t="0" r="0" b="0"/>
            <wp:docPr id="40" name="image41.png" descr="Illustration"/>
            <wp:cNvGraphicFramePr/>
            <a:graphic xmlns:a="http://schemas.openxmlformats.org/drawingml/2006/main">
              <a:graphicData uri="http://schemas.openxmlformats.org/drawingml/2006/picture">
                <pic:pic xmlns:pic="http://schemas.openxmlformats.org/drawingml/2006/picture">
                  <pic:nvPicPr>
                    <pic:cNvPr id="0" name="image41.png" descr="Illustration"/>
                    <pic:cNvPicPr preferRelativeResize="0"/>
                  </pic:nvPicPr>
                  <pic:blipFill>
                    <a:blip r:embed="rId62"/>
                    <a:srcRect/>
                    <a:stretch>
                      <a:fillRect/>
                    </a:stretch>
                  </pic:blipFill>
                  <pic:spPr>
                    <a:xfrm>
                      <a:off x="0" y="0"/>
                      <a:ext cx="1390650" cy="1152525"/>
                    </a:xfrm>
                    <a:prstGeom prst="rect">
                      <a:avLst/>
                    </a:prstGeom>
                    <a:ln/>
                  </pic:spPr>
                </pic:pic>
              </a:graphicData>
            </a:graphic>
          </wp:inline>
        </w:drawing>
      </w:r>
    </w:p>
    <w:p w14:paraId="011748ED" w14:textId="77777777" w:rsidR="00705505" w:rsidRDefault="003211EC">
      <w:pPr>
        <w:spacing w:before="240" w:after="240"/>
      </w:pPr>
      <w:r>
        <w:t>L’association est signataire de la charte de déontologie d’accueil des enfants et des animateurs en situation de handicap en structures de loisirs et vacances non spécialisées. A ce titre, elle est garante d’un accueil de qualité notamment en organisant ce</w:t>
      </w:r>
      <w:r>
        <w:t>t accueil.</w:t>
      </w:r>
    </w:p>
    <w:p w14:paraId="7555523C" w14:textId="77777777" w:rsidR="00705505" w:rsidRDefault="003211EC">
      <w:pPr>
        <w:spacing w:before="240" w:after="240"/>
      </w:pPr>
      <w:r>
        <w:t>L’ARPEJ a initié une démarche en 2019, pour redéfinir les besoins en accompagnement des enfants en situation de handicap :</w:t>
      </w:r>
    </w:p>
    <w:p w14:paraId="6540B318" w14:textId="77777777" w:rsidR="00705505" w:rsidRDefault="003211EC">
      <w:pPr>
        <w:numPr>
          <w:ilvl w:val="0"/>
          <w:numId w:val="30"/>
        </w:numPr>
        <w:spacing w:before="240" w:after="0"/>
      </w:pPr>
      <w:proofErr w:type="gramStart"/>
      <w:r>
        <w:t>une</w:t>
      </w:r>
      <w:proofErr w:type="gramEnd"/>
      <w:r>
        <w:t xml:space="preserve"> réflexion plus en amont sur le besoin de l’enfant, aboutissant au fait de ne plus systématiser l'accompagnement par l’association </w:t>
      </w:r>
      <w:proofErr w:type="spellStart"/>
      <w:r>
        <w:t>Handisup</w:t>
      </w:r>
      <w:proofErr w:type="spellEnd"/>
      <w:r>
        <w:t>.</w:t>
      </w:r>
    </w:p>
    <w:p w14:paraId="7E23894A" w14:textId="77777777" w:rsidR="00705505" w:rsidRDefault="003211EC">
      <w:pPr>
        <w:numPr>
          <w:ilvl w:val="0"/>
          <w:numId w:val="30"/>
        </w:numPr>
        <w:spacing w:after="240"/>
      </w:pPr>
      <w:r>
        <w:t xml:space="preserve">Une immersion pour tous : les animateurs volontaires ont pu à tour de rôle accompagner les enfants en situation </w:t>
      </w:r>
      <w:r>
        <w:t>de handicap.</w:t>
      </w:r>
    </w:p>
    <w:p w14:paraId="3456D977" w14:textId="77777777" w:rsidR="00705505" w:rsidRDefault="003211EC">
      <w:pPr>
        <w:spacing w:before="240" w:after="240"/>
      </w:pPr>
      <w:r>
        <w:t xml:space="preserve">Cette démarche globale a permis aux équipes de mieux appréhender la situation des enfants porteurs de handicap, de faire tomber certaines craintes par rapport à leur savoir-être </w:t>
      </w:r>
      <w:proofErr w:type="gramStart"/>
      <w:r>
        <w:t>en terme</w:t>
      </w:r>
      <w:proofErr w:type="gramEnd"/>
      <w:r>
        <w:t xml:space="preserve"> d’accompagnement et faire et de mieux intégrer les enfan</w:t>
      </w:r>
      <w:r>
        <w:t>ts (même animateur que les autres enfants, en quotidien avec l’équipe…).</w:t>
      </w:r>
    </w:p>
    <w:p w14:paraId="02E16E32" w14:textId="77777777" w:rsidR="00705505" w:rsidRDefault="003211EC">
      <w:pPr>
        <w:spacing w:before="240" w:after="240"/>
      </w:pPr>
      <w:r>
        <w:t xml:space="preserve">L’ARPEJ a défini différentes formes et niveaux d’accompagnement, selon les besoins des enfants et la spécificité du handicap.  Dans ce cadre, elle fait toujours appel à l’association </w:t>
      </w:r>
      <w:proofErr w:type="spellStart"/>
      <w:r>
        <w:t>Handisup</w:t>
      </w:r>
      <w:proofErr w:type="spellEnd"/>
      <w:r>
        <w:t>, mais dans une moindre mesure ; l’objectif étant d’accompagner au maximum les enfants porteurs de handicap par les équipes de l’ARPEJ.</w:t>
      </w:r>
    </w:p>
    <w:p w14:paraId="1D4D1DFA" w14:textId="77777777" w:rsidR="00705505" w:rsidRDefault="003211EC">
      <w:pPr>
        <w:spacing w:before="240" w:after="240"/>
      </w:pPr>
      <w:r>
        <w:t xml:space="preserve">Elle a recours à </w:t>
      </w:r>
      <w:proofErr w:type="spellStart"/>
      <w:r>
        <w:t>Handisup</w:t>
      </w:r>
      <w:proofErr w:type="spellEnd"/>
      <w:r>
        <w:t xml:space="preserve"> dans certaines situations précises, quand une technicité est recherchée : le cas de no</w:t>
      </w:r>
      <w:r>
        <w:t>uveaux accompagnements ; des enfants avec certaines pathologies très spécifiques, pour lesquelles le personnel de l’ARPEJ n’est pas formé ; si des actes médicaux sont nécessaires (sonde, réalimentation, etc…).</w:t>
      </w:r>
    </w:p>
    <w:p w14:paraId="3283C0F0" w14:textId="77777777" w:rsidR="00705505" w:rsidRDefault="003211EC">
      <w:pPr>
        <w:pStyle w:val="Titre5"/>
        <w:spacing w:before="240" w:after="240"/>
      </w:pPr>
      <w:bookmarkStart w:id="77" w:name="_x7h5qdlaxsff" w:colFirst="0" w:colLast="0"/>
      <w:bookmarkEnd w:id="77"/>
      <w:r>
        <w:rPr>
          <w:sz w:val="24"/>
          <w:szCs w:val="24"/>
        </w:rPr>
        <w:t>4.6.5.1.</w:t>
      </w:r>
      <w:r>
        <w:rPr>
          <w:sz w:val="14"/>
          <w:szCs w:val="14"/>
        </w:rPr>
        <w:t xml:space="preserve">  </w:t>
      </w:r>
      <w:r>
        <w:t xml:space="preserve">Projet avec l’Institut </w:t>
      </w:r>
      <w:proofErr w:type="spellStart"/>
      <w:r>
        <w:t>Médico-Educat</w:t>
      </w:r>
      <w:r>
        <w:t>if</w:t>
      </w:r>
      <w:proofErr w:type="spellEnd"/>
      <w:r>
        <w:t xml:space="preserve"> (IME) Le val de Sèvre (Vertou)</w:t>
      </w:r>
    </w:p>
    <w:p w14:paraId="038D7BC0" w14:textId="77777777" w:rsidR="00705505" w:rsidRDefault="003211EC">
      <w:pPr>
        <w:spacing w:before="240" w:after="240"/>
      </w:pPr>
      <w:r>
        <w:t>L’ARPEJ a été sollicitée par l’IME Le Val de Sèvre pour un projet d’inclusion de 3 enfants les mercredis après-midi (hors vacances scolaires), accompagnées d’une éducatrice. Ce projet a démarré en septembre 2019, sur la st</w:t>
      </w:r>
      <w:r>
        <w:t>ructure du Chêne Gala. Le bilan est plutôt positif et l’objectif est de continuer cet accueil.</w:t>
      </w:r>
    </w:p>
    <w:p w14:paraId="65D12FF1" w14:textId="77777777" w:rsidR="00705505" w:rsidRDefault="003211EC">
      <w:pPr>
        <w:spacing w:before="240" w:after="240"/>
        <w:rPr>
          <w:sz w:val="24"/>
          <w:szCs w:val="24"/>
        </w:rPr>
      </w:pPr>
      <w:r>
        <w:rPr>
          <w:sz w:val="24"/>
          <w:szCs w:val="24"/>
        </w:rPr>
        <w:lastRenderedPageBreak/>
        <w:t>Création d’un poste au sein de l’association, en octobre 2019 : « Soutien Familles et Enfants, référente de l'accueil des enfants en situation de handicap », ave</w:t>
      </w:r>
      <w:r>
        <w:rPr>
          <w:sz w:val="24"/>
          <w:szCs w:val="24"/>
        </w:rPr>
        <w:t>c pour objectif de permettre et faciliter l’accès des familles aux loisirs dans les centres d’accueil collectifs, en les accompagnant dans les problématiques médicales, de handicap ou de troubles du comportement.</w:t>
      </w:r>
    </w:p>
    <w:p w14:paraId="25291D6C" w14:textId="77777777" w:rsidR="00705505" w:rsidRDefault="003211EC">
      <w:pPr>
        <w:pStyle w:val="Titre6"/>
      </w:pPr>
      <w:bookmarkStart w:id="78" w:name="_vhbew693iy6m" w:colFirst="0" w:colLast="0"/>
      <w:bookmarkEnd w:id="78"/>
      <w:r>
        <w:t>Enfants accueillis sur l’année 2019</w:t>
      </w:r>
    </w:p>
    <w:p w14:paraId="355A8F27" w14:textId="77777777" w:rsidR="00705505" w:rsidRDefault="003211EC">
      <w:pPr>
        <w:numPr>
          <w:ilvl w:val="0"/>
          <w:numId w:val="11"/>
        </w:numPr>
        <w:spacing w:before="240" w:after="0"/>
      </w:pPr>
      <w:r>
        <w:rPr>
          <w:b/>
        </w:rPr>
        <w:t>6 enfan</w:t>
      </w:r>
      <w:r>
        <w:rPr>
          <w:b/>
        </w:rPr>
        <w:t>ts</w:t>
      </w:r>
      <w:r>
        <w:t xml:space="preserve"> avec polyhandicap</w:t>
      </w:r>
    </w:p>
    <w:p w14:paraId="6E32999E" w14:textId="77777777" w:rsidR="00705505" w:rsidRDefault="003211EC">
      <w:pPr>
        <w:numPr>
          <w:ilvl w:val="0"/>
          <w:numId w:val="11"/>
        </w:numPr>
        <w:spacing w:after="0"/>
      </w:pPr>
      <w:r>
        <w:rPr>
          <w:b/>
        </w:rPr>
        <w:t>3 enfants</w:t>
      </w:r>
      <w:r>
        <w:t xml:space="preserve"> avec handicap sensoriel</w:t>
      </w:r>
    </w:p>
    <w:p w14:paraId="263C230F" w14:textId="77777777" w:rsidR="00705505" w:rsidRDefault="003211EC">
      <w:pPr>
        <w:numPr>
          <w:ilvl w:val="0"/>
          <w:numId w:val="11"/>
        </w:numPr>
        <w:spacing w:after="0"/>
      </w:pPr>
      <w:r>
        <w:rPr>
          <w:b/>
        </w:rPr>
        <w:t>2 enfants</w:t>
      </w:r>
      <w:r>
        <w:t xml:space="preserve"> avec des maladies invalidantes</w:t>
      </w:r>
    </w:p>
    <w:p w14:paraId="6C19B636" w14:textId="77777777" w:rsidR="00705505" w:rsidRDefault="003211EC">
      <w:pPr>
        <w:numPr>
          <w:ilvl w:val="0"/>
          <w:numId w:val="11"/>
        </w:numPr>
        <w:spacing w:after="0"/>
      </w:pPr>
      <w:r>
        <w:rPr>
          <w:b/>
        </w:rPr>
        <w:t>6 enfants</w:t>
      </w:r>
      <w:r>
        <w:t xml:space="preserve"> avec des déficiences intellectuelles</w:t>
      </w:r>
    </w:p>
    <w:p w14:paraId="31702590" w14:textId="77777777" w:rsidR="00705505" w:rsidRDefault="003211EC">
      <w:pPr>
        <w:numPr>
          <w:ilvl w:val="0"/>
          <w:numId w:val="11"/>
        </w:numPr>
        <w:spacing w:after="0"/>
      </w:pPr>
      <w:r>
        <w:rPr>
          <w:b/>
        </w:rPr>
        <w:t>11 enfants</w:t>
      </w:r>
      <w:r>
        <w:t xml:space="preserve"> avec autisme ou troubles envahissant du développement avec reconnaissance</w:t>
      </w:r>
    </w:p>
    <w:p w14:paraId="365DC72D" w14:textId="77777777" w:rsidR="00705505" w:rsidRDefault="003211EC">
      <w:pPr>
        <w:numPr>
          <w:ilvl w:val="0"/>
          <w:numId w:val="11"/>
        </w:numPr>
        <w:spacing w:after="240"/>
      </w:pPr>
      <w:r>
        <w:rPr>
          <w:b/>
        </w:rPr>
        <w:t>13 enfants</w:t>
      </w:r>
      <w:r>
        <w:t xml:space="preserve"> non diagnostiqués</w:t>
      </w:r>
      <w:r>
        <w:t xml:space="preserve"> avec des troubles envahissant du développement</w:t>
      </w:r>
    </w:p>
    <w:p w14:paraId="46AED639" w14:textId="77777777" w:rsidR="00705505" w:rsidRDefault="003211EC">
      <w:pPr>
        <w:pStyle w:val="Titre5"/>
        <w:spacing w:before="240" w:after="240"/>
      </w:pPr>
      <w:bookmarkStart w:id="79" w:name="_f67an4ce45t8" w:colFirst="0" w:colLast="0"/>
      <w:bookmarkEnd w:id="79"/>
      <w:r>
        <w:t>4.6.5.2.  Accueil des enfants dans les structures</w:t>
      </w:r>
    </w:p>
    <w:p w14:paraId="3C5D307C" w14:textId="77777777" w:rsidR="00705505" w:rsidRDefault="003211EC">
      <w:pPr>
        <w:spacing w:before="240" w:after="240"/>
      </w:pPr>
      <w:r>
        <w:t>Le nombre global des enfants accueillis (41) et ceux accueillis dans les structures (ci-dessous) diffère du fait qu’un même enfant peut être accueilli dans pl</w:t>
      </w:r>
      <w:r>
        <w:t>usieurs structures.</w:t>
      </w:r>
    </w:p>
    <w:p w14:paraId="5E19CE7A" w14:textId="77777777" w:rsidR="00705505" w:rsidRDefault="003211EC">
      <w:pPr>
        <w:pStyle w:val="Titre6"/>
        <w:spacing w:before="240" w:after="240"/>
      </w:pPr>
      <w:bookmarkStart w:id="80" w:name="_8xylmz5c0cxe" w:colFirst="0" w:colLast="0"/>
      <w:bookmarkEnd w:id="80"/>
      <w:r>
        <w:t>Mercredis, petites vacances scolaires, été 2019</w:t>
      </w:r>
    </w:p>
    <w:p w14:paraId="1F12F876" w14:textId="77777777" w:rsidR="00705505" w:rsidRDefault="003211EC">
      <w:pPr>
        <w:numPr>
          <w:ilvl w:val="0"/>
          <w:numId w:val="37"/>
        </w:numPr>
        <w:spacing w:before="240" w:after="0"/>
      </w:pPr>
      <w:r>
        <w:rPr>
          <w:b/>
        </w:rPr>
        <w:t>Structures :</w:t>
      </w:r>
      <w:r>
        <w:t xml:space="preserve"> Chêne Gala (mixte)</w:t>
      </w:r>
    </w:p>
    <w:p w14:paraId="35D28E0D" w14:textId="77777777" w:rsidR="00705505" w:rsidRDefault="003211EC">
      <w:pPr>
        <w:numPr>
          <w:ilvl w:val="0"/>
          <w:numId w:val="37"/>
        </w:numPr>
        <w:spacing w:after="0"/>
        <w:rPr>
          <w:b/>
        </w:rPr>
      </w:pPr>
      <w:r>
        <w:rPr>
          <w:b/>
        </w:rPr>
        <w:t>Âge :</w:t>
      </w:r>
    </w:p>
    <w:p w14:paraId="69A051A0" w14:textId="77777777" w:rsidR="00705505" w:rsidRDefault="003211EC">
      <w:pPr>
        <w:numPr>
          <w:ilvl w:val="1"/>
          <w:numId w:val="37"/>
        </w:numPr>
        <w:spacing w:after="0"/>
        <w:rPr>
          <w:b/>
        </w:rPr>
      </w:pPr>
      <w:r>
        <w:t>1 de 4 ans</w:t>
      </w:r>
    </w:p>
    <w:p w14:paraId="46685D36" w14:textId="77777777" w:rsidR="00705505" w:rsidRDefault="003211EC">
      <w:pPr>
        <w:numPr>
          <w:ilvl w:val="1"/>
          <w:numId w:val="37"/>
        </w:numPr>
        <w:spacing w:after="0"/>
        <w:rPr>
          <w:b/>
        </w:rPr>
      </w:pPr>
      <w:r>
        <w:t>2 de 5 ans</w:t>
      </w:r>
    </w:p>
    <w:p w14:paraId="2CCCC4A6" w14:textId="77777777" w:rsidR="00705505" w:rsidRDefault="003211EC">
      <w:pPr>
        <w:numPr>
          <w:ilvl w:val="1"/>
          <w:numId w:val="37"/>
        </w:numPr>
        <w:spacing w:after="0"/>
        <w:rPr>
          <w:b/>
        </w:rPr>
      </w:pPr>
      <w:r>
        <w:rPr>
          <w:rFonts w:ascii="Times New Roman" w:eastAsia="Times New Roman" w:hAnsi="Times New Roman" w:cs="Times New Roman"/>
          <w:sz w:val="14"/>
          <w:szCs w:val="14"/>
        </w:rPr>
        <w:t xml:space="preserve"> </w:t>
      </w:r>
      <w:r>
        <w:t>2 de 6 ans</w:t>
      </w:r>
    </w:p>
    <w:p w14:paraId="46A0DA96" w14:textId="77777777" w:rsidR="00705505" w:rsidRDefault="003211EC">
      <w:pPr>
        <w:numPr>
          <w:ilvl w:val="1"/>
          <w:numId w:val="37"/>
        </w:numPr>
        <w:spacing w:after="0"/>
        <w:rPr>
          <w:b/>
        </w:rPr>
      </w:pPr>
      <w:r>
        <w:t>1 de 7 ans</w:t>
      </w:r>
    </w:p>
    <w:p w14:paraId="23EE94DF" w14:textId="77777777" w:rsidR="00705505" w:rsidRDefault="003211EC">
      <w:pPr>
        <w:numPr>
          <w:ilvl w:val="1"/>
          <w:numId w:val="37"/>
        </w:numPr>
        <w:spacing w:after="0"/>
        <w:rPr>
          <w:b/>
        </w:rPr>
      </w:pPr>
      <w:r>
        <w:t>1 de 10 ans</w:t>
      </w:r>
    </w:p>
    <w:p w14:paraId="12D1E377" w14:textId="77777777" w:rsidR="00705505" w:rsidRDefault="003211EC">
      <w:pPr>
        <w:numPr>
          <w:ilvl w:val="0"/>
          <w:numId w:val="37"/>
        </w:numPr>
        <w:spacing w:after="240"/>
      </w:pPr>
      <w:r>
        <w:rPr>
          <w:b/>
        </w:rPr>
        <w:t>Nombre d’enfants accueillis :</w:t>
      </w:r>
      <w:r>
        <w:t xml:space="preserve"> 7</w:t>
      </w:r>
    </w:p>
    <w:p w14:paraId="19100567" w14:textId="77777777" w:rsidR="00705505" w:rsidRDefault="003211EC">
      <w:pPr>
        <w:spacing w:before="240" w:after="240"/>
      </w:pPr>
      <w:r>
        <w:t xml:space="preserve"> </w:t>
      </w:r>
    </w:p>
    <w:p w14:paraId="16AC0A9A" w14:textId="77777777" w:rsidR="00705505" w:rsidRDefault="003211EC">
      <w:pPr>
        <w:numPr>
          <w:ilvl w:val="0"/>
          <w:numId w:val="47"/>
        </w:numPr>
        <w:spacing w:before="240" w:after="0"/>
      </w:pPr>
      <w:r>
        <w:rPr>
          <w:b/>
        </w:rPr>
        <w:t>Structures :</w:t>
      </w:r>
      <w:r>
        <w:t xml:space="preserve"> Salengro (mixte)</w:t>
      </w:r>
    </w:p>
    <w:p w14:paraId="611F62AD" w14:textId="77777777" w:rsidR="00705505" w:rsidRDefault="003211EC">
      <w:pPr>
        <w:numPr>
          <w:ilvl w:val="0"/>
          <w:numId w:val="47"/>
        </w:numPr>
        <w:spacing w:after="0"/>
        <w:rPr>
          <w:b/>
        </w:rPr>
      </w:pPr>
      <w:r>
        <w:rPr>
          <w:b/>
        </w:rPr>
        <w:t>Âge :</w:t>
      </w:r>
    </w:p>
    <w:p w14:paraId="0C19718D" w14:textId="77777777" w:rsidR="00705505" w:rsidRDefault="003211EC">
      <w:pPr>
        <w:numPr>
          <w:ilvl w:val="1"/>
          <w:numId w:val="47"/>
        </w:numPr>
        <w:spacing w:after="0"/>
        <w:rPr>
          <w:b/>
        </w:rPr>
      </w:pPr>
      <w:r>
        <w:t>1 de 6 ans</w:t>
      </w:r>
    </w:p>
    <w:p w14:paraId="4725D483" w14:textId="77777777" w:rsidR="00705505" w:rsidRDefault="003211EC">
      <w:pPr>
        <w:numPr>
          <w:ilvl w:val="1"/>
          <w:numId w:val="47"/>
        </w:numPr>
        <w:spacing w:after="0"/>
        <w:rPr>
          <w:b/>
        </w:rPr>
      </w:pPr>
      <w:r>
        <w:t>1 de 7 ans</w:t>
      </w:r>
    </w:p>
    <w:p w14:paraId="11567877" w14:textId="77777777" w:rsidR="00705505" w:rsidRDefault="003211EC">
      <w:pPr>
        <w:numPr>
          <w:ilvl w:val="0"/>
          <w:numId w:val="47"/>
        </w:numPr>
        <w:spacing w:after="0"/>
      </w:pPr>
      <w:r>
        <w:rPr>
          <w:b/>
        </w:rPr>
        <w:t>Nombre d’enfants accueillis :</w:t>
      </w:r>
      <w:r>
        <w:t xml:space="preserve"> 2</w:t>
      </w:r>
    </w:p>
    <w:p w14:paraId="3D581CA9" w14:textId="77777777" w:rsidR="00705505" w:rsidRDefault="003211EC">
      <w:pPr>
        <w:numPr>
          <w:ilvl w:val="0"/>
          <w:numId w:val="47"/>
        </w:numPr>
        <w:spacing w:after="0"/>
      </w:pPr>
      <w:r>
        <w:rPr>
          <w:b/>
        </w:rPr>
        <w:t>Structures :</w:t>
      </w:r>
      <w:r>
        <w:t xml:space="preserve"> Ragon (maternelle)</w:t>
      </w:r>
    </w:p>
    <w:p w14:paraId="78505868" w14:textId="77777777" w:rsidR="00705505" w:rsidRDefault="003211EC">
      <w:pPr>
        <w:numPr>
          <w:ilvl w:val="0"/>
          <w:numId w:val="47"/>
        </w:numPr>
        <w:spacing w:after="0"/>
        <w:rPr>
          <w:b/>
        </w:rPr>
      </w:pPr>
      <w:r>
        <w:rPr>
          <w:b/>
        </w:rPr>
        <w:t>Âge :</w:t>
      </w:r>
    </w:p>
    <w:p w14:paraId="3D5C85E4" w14:textId="77777777" w:rsidR="00705505" w:rsidRDefault="003211EC">
      <w:pPr>
        <w:numPr>
          <w:ilvl w:val="1"/>
          <w:numId w:val="47"/>
        </w:numPr>
        <w:spacing w:after="0"/>
        <w:rPr>
          <w:b/>
        </w:rPr>
      </w:pPr>
      <w:r>
        <w:t>1 de 4 ans</w:t>
      </w:r>
    </w:p>
    <w:p w14:paraId="21895C43" w14:textId="77777777" w:rsidR="00705505" w:rsidRDefault="003211EC">
      <w:pPr>
        <w:numPr>
          <w:ilvl w:val="1"/>
          <w:numId w:val="47"/>
        </w:numPr>
        <w:spacing w:after="0"/>
        <w:rPr>
          <w:b/>
        </w:rPr>
      </w:pPr>
      <w:r>
        <w:t>1 de 6 ans</w:t>
      </w:r>
    </w:p>
    <w:p w14:paraId="2DA5476A" w14:textId="77777777" w:rsidR="00705505" w:rsidRDefault="003211EC">
      <w:pPr>
        <w:numPr>
          <w:ilvl w:val="1"/>
          <w:numId w:val="47"/>
        </w:numPr>
        <w:spacing w:after="0"/>
        <w:rPr>
          <w:b/>
        </w:rPr>
      </w:pPr>
      <w:r>
        <w:t>2 de 7 ans</w:t>
      </w:r>
    </w:p>
    <w:p w14:paraId="38B17584" w14:textId="77777777" w:rsidR="00705505" w:rsidRDefault="003211EC">
      <w:pPr>
        <w:numPr>
          <w:ilvl w:val="0"/>
          <w:numId w:val="47"/>
        </w:numPr>
        <w:spacing w:after="240"/>
      </w:pPr>
      <w:r>
        <w:rPr>
          <w:b/>
        </w:rPr>
        <w:t>Nombre d’enfants accueillis :</w:t>
      </w:r>
      <w:r>
        <w:t xml:space="preserve"> 4</w:t>
      </w:r>
    </w:p>
    <w:p w14:paraId="0AF611C9" w14:textId="77777777" w:rsidR="00705505" w:rsidRDefault="003211EC">
      <w:pPr>
        <w:spacing w:before="240" w:after="240"/>
      </w:pPr>
      <w:r>
        <w:t xml:space="preserve"> </w:t>
      </w:r>
    </w:p>
    <w:p w14:paraId="1D1514C7" w14:textId="77777777" w:rsidR="00705505" w:rsidRDefault="003211EC">
      <w:pPr>
        <w:numPr>
          <w:ilvl w:val="0"/>
          <w:numId w:val="26"/>
        </w:numPr>
        <w:spacing w:before="240" w:after="0"/>
      </w:pPr>
      <w:r>
        <w:rPr>
          <w:b/>
        </w:rPr>
        <w:lastRenderedPageBreak/>
        <w:t>Structures :</w:t>
      </w:r>
      <w:r>
        <w:t xml:space="preserve"> Praud</w:t>
      </w:r>
    </w:p>
    <w:p w14:paraId="4CCAD814" w14:textId="77777777" w:rsidR="00705505" w:rsidRDefault="003211EC">
      <w:pPr>
        <w:numPr>
          <w:ilvl w:val="0"/>
          <w:numId w:val="26"/>
        </w:numPr>
        <w:spacing w:after="0"/>
        <w:rPr>
          <w:b/>
        </w:rPr>
      </w:pPr>
      <w:r>
        <w:rPr>
          <w:b/>
        </w:rPr>
        <w:t>Âge :</w:t>
      </w:r>
    </w:p>
    <w:p w14:paraId="1CD0638A" w14:textId="77777777" w:rsidR="00705505" w:rsidRDefault="003211EC">
      <w:pPr>
        <w:numPr>
          <w:ilvl w:val="1"/>
          <w:numId w:val="26"/>
        </w:numPr>
        <w:spacing w:after="0"/>
        <w:rPr>
          <w:b/>
        </w:rPr>
      </w:pPr>
      <w:r>
        <w:t>1 de 7 ans</w:t>
      </w:r>
    </w:p>
    <w:p w14:paraId="01876AAC" w14:textId="77777777" w:rsidR="00705505" w:rsidRDefault="003211EC">
      <w:pPr>
        <w:numPr>
          <w:ilvl w:val="1"/>
          <w:numId w:val="26"/>
        </w:numPr>
        <w:spacing w:after="0"/>
        <w:rPr>
          <w:b/>
        </w:rPr>
      </w:pPr>
      <w:r>
        <w:t>1 de 8 ans</w:t>
      </w:r>
    </w:p>
    <w:p w14:paraId="4313EB2D" w14:textId="77777777" w:rsidR="00705505" w:rsidRDefault="003211EC">
      <w:pPr>
        <w:numPr>
          <w:ilvl w:val="1"/>
          <w:numId w:val="26"/>
        </w:numPr>
        <w:spacing w:after="0"/>
        <w:rPr>
          <w:b/>
        </w:rPr>
      </w:pPr>
      <w:r>
        <w:t>2 de 11 ans</w:t>
      </w:r>
    </w:p>
    <w:p w14:paraId="6E31FB02" w14:textId="77777777" w:rsidR="00705505" w:rsidRDefault="003211EC">
      <w:pPr>
        <w:numPr>
          <w:ilvl w:val="1"/>
          <w:numId w:val="26"/>
        </w:numPr>
        <w:spacing w:after="0"/>
        <w:rPr>
          <w:b/>
        </w:rPr>
      </w:pPr>
      <w:r>
        <w:rPr>
          <w:sz w:val="24"/>
          <w:szCs w:val="24"/>
        </w:rPr>
        <w:t>3 en dérogations d’âge : 2 de 12 ans, 1 de 15 ans</w:t>
      </w:r>
    </w:p>
    <w:p w14:paraId="0E7762FB" w14:textId="77777777" w:rsidR="00705505" w:rsidRDefault="003211EC">
      <w:pPr>
        <w:numPr>
          <w:ilvl w:val="0"/>
          <w:numId w:val="26"/>
        </w:numPr>
        <w:spacing w:after="240"/>
      </w:pPr>
      <w:r>
        <w:rPr>
          <w:b/>
        </w:rPr>
        <w:t>Nombre d’enfants accueillis :</w:t>
      </w:r>
      <w:r>
        <w:t xml:space="preserve"> 7</w:t>
      </w:r>
    </w:p>
    <w:p w14:paraId="151CF65A" w14:textId="77777777" w:rsidR="00705505" w:rsidRDefault="003211EC">
      <w:pPr>
        <w:spacing w:before="240" w:after="240"/>
      </w:pPr>
      <w:r>
        <w:t xml:space="preserve"> </w:t>
      </w:r>
    </w:p>
    <w:p w14:paraId="132392E5" w14:textId="77777777" w:rsidR="00705505" w:rsidRDefault="003211EC">
      <w:pPr>
        <w:numPr>
          <w:ilvl w:val="0"/>
          <w:numId w:val="52"/>
        </w:numPr>
        <w:spacing w:before="240" w:after="0"/>
      </w:pPr>
      <w:r>
        <w:rPr>
          <w:b/>
        </w:rPr>
        <w:t>Structures :</w:t>
      </w:r>
      <w:r>
        <w:t xml:space="preserve"> Robinière (élémentaire)</w:t>
      </w:r>
    </w:p>
    <w:p w14:paraId="56C71782" w14:textId="77777777" w:rsidR="00705505" w:rsidRDefault="003211EC">
      <w:pPr>
        <w:numPr>
          <w:ilvl w:val="0"/>
          <w:numId w:val="52"/>
        </w:numPr>
        <w:spacing w:after="0"/>
        <w:rPr>
          <w:b/>
        </w:rPr>
      </w:pPr>
      <w:r>
        <w:rPr>
          <w:b/>
        </w:rPr>
        <w:t>Âge :</w:t>
      </w:r>
    </w:p>
    <w:p w14:paraId="2EDDB889" w14:textId="77777777" w:rsidR="00705505" w:rsidRDefault="003211EC">
      <w:pPr>
        <w:numPr>
          <w:ilvl w:val="1"/>
          <w:numId w:val="52"/>
        </w:numPr>
        <w:spacing w:after="0"/>
        <w:rPr>
          <w:b/>
        </w:rPr>
      </w:pPr>
      <w:r>
        <w:t>1 de 6 ans</w:t>
      </w:r>
    </w:p>
    <w:p w14:paraId="0AFD1F3D" w14:textId="77777777" w:rsidR="00705505" w:rsidRDefault="003211EC">
      <w:pPr>
        <w:numPr>
          <w:ilvl w:val="1"/>
          <w:numId w:val="52"/>
        </w:numPr>
        <w:spacing w:after="0"/>
        <w:rPr>
          <w:b/>
        </w:rPr>
      </w:pPr>
      <w:r>
        <w:t>1 de 8 ans</w:t>
      </w:r>
    </w:p>
    <w:p w14:paraId="2BA414DE" w14:textId="77777777" w:rsidR="00705505" w:rsidRDefault="003211EC">
      <w:pPr>
        <w:numPr>
          <w:ilvl w:val="1"/>
          <w:numId w:val="52"/>
        </w:numPr>
        <w:spacing w:after="0"/>
        <w:rPr>
          <w:b/>
        </w:rPr>
      </w:pPr>
      <w:r>
        <w:t>1 de 10 ans</w:t>
      </w:r>
    </w:p>
    <w:p w14:paraId="50C15AD8" w14:textId="77777777" w:rsidR="00705505" w:rsidRDefault="003211EC">
      <w:pPr>
        <w:numPr>
          <w:ilvl w:val="1"/>
          <w:numId w:val="52"/>
        </w:numPr>
        <w:spacing w:after="0"/>
        <w:rPr>
          <w:b/>
        </w:rPr>
      </w:pPr>
      <w:r>
        <w:rPr>
          <w:sz w:val="24"/>
          <w:szCs w:val="24"/>
        </w:rPr>
        <w:t>1 en dérogation d’âge : 11 ans</w:t>
      </w:r>
    </w:p>
    <w:p w14:paraId="24C6F446" w14:textId="77777777" w:rsidR="00705505" w:rsidRDefault="003211EC">
      <w:pPr>
        <w:numPr>
          <w:ilvl w:val="0"/>
          <w:numId w:val="52"/>
        </w:numPr>
        <w:spacing w:after="240"/>
      </w:pPr>
      <w:r>
        <w:rPr>
          <w:b/>
        </w:rPr>
        <w:t>Nombre d’enfants accueillis :</w:t>
      </w:r>
      <w:r>
        <w:t xml:space="preserve"> 4</w:t>
      </w:r>
    </w:p>
    <w:p w14:paraId="7F95F92B" w14:textId="77777777" w:rsidR="00705505" w:rsidRDefault="003211EC">
      <w:pPr>
        <w:spacing w:before="240" w:after="240"/>
      </w:pPr>
      <w:r>
        <w:t xml:space="preserve"> </w:t>
      </w:r>
    </w:p>
    <w:p w14:paraId="3784DB5C" w14:textId="77777777" w:rsidR="00705505" w:rsidRDefault="003211EC">
      <w:pPr>
        <w:numPr>
          <w:ilvl w:val="0"/>
          <w:numId w:val="53"/>
        </w:numPr>
        <w:spacing w:before="240" w:after="0"/>
      </w:pPr>
      <w:r>
        <w:rPr>
          <w:b/>
        </w:rPr>
        <w:t>Structures :</w:t>
      </w:r>
      <w:r>
        <w:t xml:space="preserve"> Houssais (mixte)</w:t>
      </w:r>
    </w:p>
    <w:p w14:paraId="7EE03242" w14:textId="77777777" w:rsidR="00705505" w:rsidRDefault="003211EC">
      <w:pPr>
        <w:numPr>
          <w:ilvl w:val="0"/>
          <w:numId w:val="53"/>
        </w:numPr>
        <w:spacing w:after="0"/>
        <w:rPr>
          <w:b/>
        </w:rPr>
      </w:pPr>
      <w:r>
        <w:rPr>
          <w:b/>
        </w:rPr>
        <w:t>Âge :</w:t>
      </w:r>
    </w:p>
    <w:p w14:paraId="79F50602" w14:textId="77777777" w:rsidR="00705505" w:rsidRDefault="003211EC">
      <w:pPr>
        <w:numPr>
          <w:ilvl w:val="1"/>
          <w:numId w:val="53"/>
        </w:numPr>
        <w:spacing w:after="0"/>
        <w:rPr>
          <w:b/>
        </w:rPr>
      </w:pPr>
      <w:r>
        <w:t>1 de 3 ans</w:t>
      </w:r>
    </w:p>
    <w:p w14:paraId="47F47AA1" w14:textId="77777777" w:rsidR="00705505" w:rsidRDefault="003211EC">
      <w:pPr>
        <w:numPr>
          <w:ilvl w:val="1"/>
          <w:numId w:val="53"/>
        </w:numPr>
        <w:spacing w:after="0"/>
        <w:rPr>
          <w:b/>
        </w:rPr>
      </w:pPr>
      <w:r>
        <w:t>1 de 5 ans</w:t>
      </w:r>
    </w:p>
    <w:p w14:paraId="09114EBB" w14:textId="77777777" w:rsidR="00705505" w:rsidRDefault="003211EC">
      <w:pPr>
        <w:numPr>
          <w:ilvl w:val="1"/>
          <w:numId w:val="53"/>
        </w:numPr>
        <w:spacing w:after="0"/>
        <w:rPr>
          <w:b/>
        </w:rPr>
      </w:pPr>
      <w:proofErr w:type="gramStart"/>
      <w:r>
        <w:t>de</w:t>
      </w:r>
      <w:proofErr w:type="gramEnd"/>
      <w:r>
        <w:t xml:space="preserve"> 6 ans</w:t>
      </w:r>
    </w:p>
    <w:p w14:paraId="7806000C" w14:textId="77777777" w:rsidR="00705505" w:rsidRDefault="003211EC">
      <w:pPr>
        <w:numPr>
          <w:ilvl w:val="1"/>
          <w:numId w:val="53"/>
        </w:numPr>
        <w:spacing w:after="0"/>
        <w:rPr>
          <w:b/>
        </w:rPr>
      </w:pPr>
      <w:r>
        <w:t>1 de 7 ans</w:t>
      </w:r>
    </w:p>
    <w:p w14:paraId="193CBB55" w14:textId="77777777" w:rsidR="00705505" w:rsidRDefault="003211EC">
      <w:pPr>
        <w:numPr>
          <w:ilvl w:val="1"/>
          <w:numId w:val="53"/>
        </w:numPr>
        <w:spacing w:after="0"/>
        <w:rPr>
          <w:b/>
        </w:rPr>
      </w:pPr>
      <w:r>
        <w:t>1 de 8 ans</w:t>
      </w:r>
    </w:p>
    <w:p w14:paraId="49EB5FCE" w14:textId="77777777" w:rsidR="00705505" w:rsidRDefault="003211EC">
      <w:pPr>
        <w:numPr>
          <w:ilvl w:val="1"/>
          <w:numId w:val="53"/>
        </w:numPr>
        <w:spacing w:after="0"/>
        <w:rPr>
          <w:b/>
        </w:rPr>
      </w:pPr>
      <w:r>
        <w:t>1 de 9 ans</w:t>
      </w:r>
    </w:p>
    <w:p w14:paraId="65C736F4" w14:textId="77777777" w:rsidR="00705505" w:rsidRDefault="003211EC">
      <w:pPr>
        <w:numPr>
          <w:ilvl w:val="1"/>
          <w:numId w:val="53"/>
        </w:numPr>
        <w:spacing w:after="0"/>
        <w:rPr>
          <w:b/>
        </w:rPr>
      </w:pPr>
      <w:r>
        <w:t>1 de 10 ans</w:t>
      </w:r>
    </w:p>
    <w:p w14:paraId="269415AB" w14:textId="77777777" w:rsidR="00705505" w:rsidRDefault="003211EC">
      <w:pPr>
        <w:numPr>
          <w:ilvl w:val="0"/>
          <w:numId w:val="53"/>
        </w:numPr>
        <w:spacing w:after="240"/>
      </w:pPr>
      <w:r>
        <w:rPr>
          <w:b/>
        </w:rPr>
        <w:t>Nombre d’enfants accueillis :</w:t>
      </w:r>
      <w:r>
        <w:t xml:space="preserve"> 7</w:t>
      </w:r>
    </w:p>
    <w:p w14:paraId="1A101199" w14:textId="77777777" w:rsidR="00705505" w:rsidRDefault="003211EC">
      <w:pPr>
        <w:spacing w:before="240" w:after="240"/>
      </w:pPr>
      <w:r>
        <w:t xml:space="preserve"> </w:t>
      </w:r>
    </w:p>
    <w:p w14:paraId="757FD134" w14:textId="77777777" w:rsidR="00705505" w:rsidRDefault="003211EC">
      <w:pPr>
        <w:numPr>
          <w:ilvl w:val="0"/>
          <w:numId w:val="43"/>
        </w:numPr>
        <w:spacing w:before="240" w:after="0"/>
      </w:pPr>
      <w:r>
        <w:rPr>
          <w:b/>
        </w:rPr>
        <w:t>Structures :</w:t>
      </w:r>
      <w:r>
        <w:t xml:space="preserve"> Club Junior Collège (mixte)</w:t>
      </w:r>
    </w:p>
    <w:p w14:paraId="4389A1B1" w14:textId="77777777" w:rsidR="00705505" w:rsidRDefault="003211EC">
      <w:pPr>
        <w:numPr>
          <w:ilvl w:val="0"/>
          <w:numId w:val="43"/>
        </w:numPr>
        <w:spacing w:after="0"/>
        <w:rPr>
          <w:b/>
        </w:rPr>
      </w:pPr>
      <w:r>
        <w:rPr>
          <w:b/>
        </w:rPr>
        <w:t>Âge :</w:t>
      </w:r>
    </w:p>
    <w:p w14:paraId="120CC910" w14:textId="77777777" w:rsidR="00705505" w:rsidRDefault="003211EC">
      <w:pPr>
        <w:numPr>
          <w:ilvl w:val="1"/>
          <w:numId w:val="43"/>
        </w:numPr>
        <w:spacing w:after="0"/>
        <w:rPr>
          <w:b/>
        </w:rPr>
      </w:pPr>
      <w:r>
        <w:t>1 de 11 ans</w:t>
      </w:r>
    </w:p>
    <w:p w14:paraId="0F8A226A" w14:textId="77777777" w:rsidR="00705505" w:rsidRDefault="003211EC">
      <w:pPr>
        <w:numPr>
          <w:ilvl w:val="1"/>
          <w:numId w:val="43"/>
        </w:numPr>
        <w:spacing w:after="0"/>
        <w:rPr>
          <w:b/>
        </w:rPr>
      </w:pPr>
      <w:r>
        <w:t>1 de 12 ans</w:t>
      </w:r>
    </w:p>
    <w:p w14:paraId="4156E771" w14:textId="77777777" w:rsidR="00705505" w:rsidRDefault="003211EC">
      <w:pPr>
        <w:numPr>
          <w:ilvl w:val="1"/>
          <w:numId w:val="43"/>
        </w:numPr>
        <w:spacing w:after="0"/>
        <w:rPr>
          <w:b/>
        </w:rPr>
      </w:pPr>
      <w:r>
        <w:t>2 de 13 ans</w:t>
      </w:r>
    </w:p>
    <w:p w14:paraId="3DF9B6F6" w14:textId="77777777" w:rsidR="00705505" w:rsidRDefault="003211EC">
      <w:pPr>
        <w:numPr>
          <w:ilvl w:val="1"/>
          <w:numId w:val="43"/>
        </w:numPr>
        <w:spacing w:after="0"/>
        <w:rPr>
          <w:b/>
        </w:rPr>
      </w:pPr>
      <w:r>
        <w:rPr>
          <w:sz w:val="24"/>
          <w:szCs w:val="24"/>
        </w:rPr>
        <w:t>1 en dérogation d’âge : 14 ans</w:t>
      </w:r>
    </w:p>
    <w:p w14:paraId="2FECDE33" w14:textId="77777777" w:rsidR="00705505" w:rsidRDefault="003211EC">
      <w:pPr>
        <w:numPr>
          <w:ilvl w:val="0"/>
          <w:numId w:val="43"/>
        </w:numPr>
        <w:spacing w:after="240"/>
      </w:pPr>
      <w:r>
        <w:rPr>
          <w:b/>
        </w:rPr>
        <w:t>Nombre d’enfants accueillis :</w:t>
      </w:r>
      <w:r>
        <w:t xml:space="preserve"> 5</w:t>
      </w:r>
    </w:p>
    <w:p w14:paraId="2D151468" w14:textId="77777777" w:rsidR="00705505" w:rsidRDefault="003211EC">
      <w:pPr>
        <w:spacing w:before="240" w:after="240"/>
        <w:rPr>
          <w:b/>
        </w:rPr>
      </w:pPr>
      <w:r>
        <w:t xml:space="preserve">Au total : </w:t>
      </w:r>
      <w:r>
        <w:rPr>
          <w:b/>
        </w:rPr>
        <w:t>38 enfants accueillis.</w:t>
      </w:r>
    </w:p>
    <w:p w14:paraId="1CBCB75F" w14:textId="77777777" w:rsidR="00705505" w:rsidRDefault="003211EC">
      <w:pPr>
        <w:pStyle w:val="Titre6"/>
        <w:spacing w:before="240" w:after="240"/>
      </w:pPr>
      <w:bookmarkStart w:id="81" w:name="_id81lpnrb9fc" w:colFirst="0" w:colLast="0"/>
      <w:bookmarkEnd w:id="81"/>
      <w:r>
        <w:t>Club ARPEJ (les soirs)</w:t>
      </w:r>
    </w:p>
    <w:p w14:paraId="0ED365F8" w14:textId="77777777" w:rsidR="00705505" w:rsidRDefault="003211EC">
      <w:pPr>
        <w:numPr>
          <w:ilvl w:val="0"/>
          <w:numId w:val="39"/>
        </w:numPr>
        <w:spacing w:before="240" w:after="0"/>
      </w:pPr>
      <w:r>
        <w:rPr>
          <w:b/>
        </w:rPr>
        <w:t>Structures :</w:t>
      </w:r>
      <w:r>
        <w:t xml:space="preserve"> Château</w:t>
      </w:r>
    </w:p>
    <w:p w14:paraId="5EFBA63F" w14:textId="77777777" w:rsidR="00705505" w:rsidRDefault="003211EC">
      <w:pPr>
        <w:numPr>
          <w:ilvl w:val="0"/>
          <w:numId w:val="39"/>
        </w:numPr>
        <w:spacing w:after="0"/>
        <w:rPr>
          <w:b/>
        </w:rPr>
      </w:pPr>
      <w:r>
        <w:rPr>
          <w:b/>
        </w:rPr>
        <w:t xml:space="preserve">Âge : </w:t>
      </w:r>
      <w:r>
        <w:t>1 de 11 ans</w:t>
      </w:r>
    </w:p>
    <w:p w14:paraId="77259FD7" w14:textId="77777777" w:rsidR="00705505" w:rsidRDefault="003211EC">
      <w:pPr>
        <w:numPr>
          <w:ilvl w:val="0"/>
          <w:numId w:val="39"/>
        </w:numPr>
        <w:spacing w:after="240"/>
      </w:pPr>
      <w:r>
        <w:rPr>
          <w:b/>
        </w:rPr>
        <w:lastRenderedPageBreak/>
        <w:t>Nombre d’enfants accueillis :</w:t>
      </w:r>
      <w:r>
        <w:t xml:space="preserve"> 1</w:t>
      </w:r>
    </w:p>
    <w:p w14:paraId="7971FCF4" w14:textId="77777777" w:rsidR="00705505" w:rsidRDefault="003211EC">
      <w:pPr>
        <w:pStyle w:val="Titre6"/>
        <w:spacing w:before="240" w:after="240"/>
      </w:pPr>
      <w:bookmarkStart w:id="82" w:name="_p9hoowi1qn37" w:colFirst="0" w:colLast="0"/>
      <w:bookmarkEnd w:id="82"/>
      <w:r>
        <w:t>Séjours été 2019</w:t>
      </w:r>
    </w:p>
    <w:p w14:paraId="2502149A" w14:textId="77777777" w:rsidR="00705505" w:rsidRDefault="003211EC">
      <w:pPr>
        <w:numPr>
          <w:ilvl w:val="0"/>
          <w:numId w:val="22"/>
        </w:numPr>
        <w:spacing w:before="240" w:after="0"/>
      </w:pPr>
      <w:r>
        <w:rPr>
          <w:b/>
        </w:rPr>
        <w:t>Structures :</w:t>
      </w:r>
      <w:r>
        <w:t xml:space="preserve"> Les moutiers 44</w:t>
      </w:r>
    </w:p>
    <w:p w14:paraId="5BDD2A71" w14:textId="77777777" w:rsidR="00705505" w:rsidRDefault="003211EC">
      <w:pPr>
        <w:numPr>
          <w:ilvl w:val="0"/>
          <w:numId w:val="22"/>
        </w:numPr>
        <w:spacing w:after="0"/>
        <w:rPr>
          <w:b/>
        </w:rPr>
      </w:pPr>
      <w:r>
        <w:rPr>
          <w:b/>
        </w:rPr>
        <w:t>Âge :</w:t>
      </w:r>
    </w:p>
    <w:p w14:paraId="4EB20A5D" w14:textId="77777777" w:rsidR="00705505" w:rsidRDefault="003211EC">
      <w:pPr>
        <w:numPr>
          <w:ilvl w:val="1"/>
          <w:numId w:val="22"/>
        </w:numPr>
        <w:spacing w:after="0"/>
        <w:rPr>
          <w:b/>
        </w:rPr>
      </w:pPr>
      <w:r>
        <w:t>1 de 6 ans</w:t>
      </w:r>
    </w:p>
    <w:p w14:paraId="1F447F68" w14:textId="77777777" w:rsidR="00705505" w:rsidRDefault="003211EC">
      <w:pPr>
        <w:numPr>
          <w:ilvl w:val="1"/>
          <w:numId w:val="22"/>
        </w:numPr>
        <w:spacing w:after="0"/>
        <w:rPr>
          <w:b/>
        </w:rPr>
      </w:pPr>
      <w:r>
        <w:t>1 de 12 ans</w:t>
      </w:r>
    </w:p>
    <w:p w14:paraId="21D888A8" w14:textId="77777777" w:rsidR="00705505" w:rsidRDefault="003211EC">
      <w:pPr>
        <w:numPr>
          <w:ilvl w:val="0"/>
          <w:numId w:val="22"/>
        </w:numPr>
        <w:spacing w:after="240"/>
      </w:pPr>
      <w:r>
        <w:rPr>
          <w:b/>
        </w:rPr>
        <w:t>Nombre d’enfants accueillis :</w:t>
      </w:r>
      <w:r>
        <w:t xml:space="preserve"> 2</w:t>
      </w:r>
    </w:p>
    <w:p w14:paraId="0AFF60A3" w14:textId="77777777" w:rsidR="00705505" w:rsidRDefault="003211EC">
      <w:pPr>
        <w:spacing w:before="240" w:after="240"/>
      </w:pPr>
      <w:r>
        <w:t xml:space="preserve"> </w:t>
      </w:r>
    </w:p>
    <w:p w14:paraId="022B0B42" w14:textId="77777777" w:rsidR="00705505" w:rsidRDefault="003211EC">
      <w:pPr>
        <w:numPr>
          <w:ilvl w:val="0"/>
          <w:numId w:val="35"/>
        </w:numPr>
        <w:spacing w:before="240" w:after="0"/>
      </w:pPr>
      <w:r>
        <w:rPr>
          <w:b/>
        </w:rPr>
        <w:t>Structures :</w:t>
      </w:r>
      <w:r>
        <w:t xml:space="preserve"> Saint Beat 31</w:t>
      </w:r>
    </w:p>
    <w:p w14:paraId="485BA5BD" w14:textId="77777777" w:rsidR="00705505" w:rsidRDefault="003211EC">
      <w:pPr>
        <w:numPr>
          <w:ilvl w:val="0"/>
          <w:numId w:val="35"/>
        </w:numPr>
        <w:spacing w:after="0"/>
        <w:rPr>
          <w:b/>
        </w:rPr>
      </w:pPr>
      <w:r>
        <w:rPr>
          <w:b/>
        </w:rPr>
        <w:t xml:space="preserve">Âge : </w:t>
      </w:r>
      <w:r>
        <w:t>1 de 11 ans</w:t>
      </w:r>
    </w:p>
    <w:p w14:paraId="7EF2176E" w14:textId="77777777" w:rsidR="00705505" w:rsidRDefault="003211EC">
      <w:pPr>
        <w:numPr>
          <w:ilvl w:val="0"/>
          <w:numId w:val="35"/>
        </w:numPr>
        <w:spacing w:after="240"/>
      </w:pPr>
      <w:r>
        <w:rPr>
          <w:b/>
        </w:rPr>
        <w:t>Nombre d’enfants accueillis :</w:t>
      </w:r>
      <w:r>
        <w:t xml:space="preserve"> 1</w:t>
      </w:r>
    </w:p>
    <w:p w14:paraId="2879CAA7" w14:textId="77777777" w:rsidR="00705505" w:rsidRDefault="003211EC">
      <w:pPr>
        <w:spacing w:before="240" w:after="240"/>
      </w:pPr>
      <w:r>
        <w:t xml:space="preserve"> </w:t>
      </w:r>
    </w:p>
    <w:p w14:paraId="63602D86" w14:textId="77777777" w:rsidR="00705505" w:rsidRDefault="003211EC">
      <w:pPr>
        <w:numPr>
          <w:ilvl w:val="0"/>
          <w:numId w:val="10"/>
        </w:numPr>
        <w:spacing w:before="240" w:after="0"/>
      </w:pPr>
      <w:r>
        <w:rPr>
          <w:b/>
        </w:rPr>
        <w:t>Structures :</w:t>
      </w:r>
      <w:r>
        <w:t xml:space="preserve"> Carlux, Dordogne 24</w:t>
      </w:r>
    </w:p>
    <w:p w14:paraId="7BBF6B1B" w14:textId="77777777" w:rsidR="00705505" w:rsidRDefault="003211EC">
      <w:pPr>
        <w:numPr>
          <w:ilvl w:val="0"/>
          <w:numId w:val="10"/>
        </w:numPr>
        <w:spacing w:after="0"/>
        <w:rPr>
          <w:b/>
        </w:rPr>
      </w:pPr>
      <w:r>
        <w:rPr>
          <w:b/>
        </w:rPr>
        <w:t>Âge :</w:t>
      </w:r>
    </w:p>
    <w:p w14:paraId="797CED8E" w14:textId="77777777" w:rsidR="00705505" w:rsidRDefault="003211EC">
      <w:pPr>
        <w:numPr>
          <w:ilvl w:val="1"/>
          <w:numId w:val="10"/>
        </w:numPr>
        <w:spacing w:after="0"/>
        <w:rPr>
          <w:b/>
        </w:rPr>
      </w:pPr>
      <w:r>
        <w:t>1 de 13 ans</w:t>
      </w:r>
    </w:p>
    <w:p w14:paraId="48B25F70" w14:textId="77777777" w:rsidR="00705505" w:rsidRDefault="003211EC">
      <w:pPr>
        <w:numPr>
          <w:ilvl w:val="1"/>
          <w:numId w:val="10"/>
        </w:numPr>
        <w:spacing w:after="0"/>
        <w:rPr>
          <w:b/>
        </w:rPr>
      </w:pPr>
      <w:r>
        <w:t>1 de 14 ans</w:t>
      </w:r>
    </w:p>
    <w:p w14:paraId="7E043974" w14:textId="77777777" w:rsidR="00705505" w:rsidRDefault="003211EC">
      <w:pPr>
        <w:numPr>
          <w:ilvl w:val="0"/>
          <w:numId w:val="10"/>
        </w:numPr>
        <w:spacing w:after="0"/>
      </w:pPr>
      <w:r>
        <w:rPr>
          <w:b/>
        </w:rPr>
        <w:t>Nombre d’enfants accueillis :</w:t>
      </w:r>
      <w:r>
        <w:t xml:space="preserve"> 2</w:t>
      </w:r>
    </w:p>
    <w:p w14:paraId="031D1B51" w14:textId="77777777" w:rsidR="00705505" w:rsidRDefault="003211EC">
      <w:pPr>
        <w:numPr>
          <w:ilvl w:val="0"/>
          <w:numId w:val="10"/>
        </w:numPr>
        <w:spacing w:after="240"/>
      </w:pPr>
      <w:r>
        <w:t xml:space="preserve">Au total : </w:t>
      </w:r>
      <w:r>
        <w:rPr>
          <w:b/>
        </w:rPr>
        <w:t>5 enfants accu</w:t>
      </w:r>
      <w:r>
        <w:rPr>
          <w:b/>
        </w:rPr>
        <w:t>eillis.</w:t>
      </w:r>
    </w:p>
    <w:p w14:paraId="0EADB5CA" w14:textId="77777777" w:rsidR="00705505" w:rsidRDefault="003211EC">
      <w:pPr>
        <w:pStyle w:val="Titre4"/>
        <w:spacing w:after="240"/>
      </w:pPr>
      <w:bookmarkStart w:id="83" w:name="_sqgelibb7a85" w:colFirst="0" w:colLast="0"/>
      <w:bookmarkEnd w:id="83"/>
      <w:r>
        <w:t>4.6.6.</w:t>
      </w:r>
      <w:r>
        <w:rPr>
          <w:sz w:val="14"/>
          <w:szCs w:val="14"/>
        </w:rPr>
        <w:t xml:space="preserve">  </w:t>
      </w:r>
      <w:r>
        <w:t>Sport</w:t>
      </w:r>
    </w:p>
    <w:p w14:paraId="3923C52D" w14:textId="77777777" w:rsidR="00705505" w:rsidRDefault="003211EC">
      <w:pPr>
        <w:numPr>
          <w:ilvl w:val="0"/>
          <w:numId w:val="13"/>
        </w:numPr>
        <w:spacing w:before="240" w:after="0"/>
      </w:pPr>
      <w:r>
        <w:t>Pérennisation de l’activité de Torball (mise en place en 2017) de l’association Voir avec les mains en poursuivant la mise à disposition de   2 créneaux sur le gymnase du Chêne Creux les mardis et Vendredi de 20h à 22h.</w:t>
      </w:r>
    </w:p>
    <w:p w14:paraId="2C502212" w14:textId="77777777" w:rsidR="00705505" w:rsidRDefault="003211EC">
      <w:pPr>
        <w:numPr>
          <w:ilvl w:val="0"/>
          <w:numId w:val="13"/>
        </w:numPr>
        <w:spacing w:after="240"/>
      </w:pPr>
      <w:r>
        <w:t>Un créneau a é</w:t>
      </w:r>
      <w:r>
        <w:t xml:space="preserve">té mis à disposition de l’ESAT du </w:t>
      </w:r>
      <w:proofErr w:type="spellStart"/>
      <w:r>
        <w:t>Landas</w:t>
      </w:r>
      <w:proofErr w:type="spellEnd"/>
      <w:r>
        <w:t xml:space="preserve"> sur le terrain stabilisé du stade Léo Lagrange les mardis du 15 janvier au 5 avril 2019.</w:t>
      </w:r>
    </w:p>
    <w:p w14:paraId="1937D466" w14:textId="77777777" w:rsidR="00705505" w:rsidRDefault="003211EC">
      <w:pPr>
        <w:spacing w:before="240" w:after="240"/>
      </w:pPr>
      <w:r>
        <w:t>En 2019, la ville a coordonné un groupe de travail avec l’OMS, l’Amicale Laïque Houssais Chêne Creux, le Conseil Départemental et le comité départemental du sport adapté depuis 2019, pour accompagner au mieux la mise en place d’une école de sports adaptés,</w:t>
      </w:r>
      <w:r>
        <w:t xml:space="preserve"> à destination des enfants de 7 à 14 ans, porteurs de handicap mental ou psychique. Démarrage prévu de l’activité multisports adaptée en mars 2020.</w:t>
      </w:r>
    </w:p>
    <w:p w14:paraId="0DDC07F4" w14:textId="77777777" w:rsidR="00705505" w:rsidRDefault="003211EC">
      <w:pPr>
        <w:spacing w:before="240" w:after="240"/>
        <w:jc w:val="center"/>
      </w:pPr>
      <w:r>
        <w:rPr>
          <w:noProof/>
        </w:rPr>
        <w:lastRenderedPageBreak/>
        <w:drawing>
          <wp:inline distT="114300" distB="114300" distL="114300" distR="114300" wp14:anchorId="635D5FB0" wp14:editId="102CBC55">
            <wp:extent cx="3143250" cy="1762125"/>
            <wp:effectExtent l="0" t="0" r="0" b="0"/>
            <wp:docPr id="46" name="image48.png" descr="Illustration"/>
            <wp:cNvGraphicFramePr/>
            <a:graphic xmlns:a="http://schemas.openxmlformats.org/drawingml/2006/main">
              <a:graphicData uri="http://schemas.openxmlformats.org/drawingml/2006/picture">
                <pic:pic xmlns:pic="http://schemas.openxmlformats.org/drawingml/2006/picture">
                  <pic:nvPicPr>
                    <pic:cNvPr id="0" name="image48.png" descr="Illustration"/>
                    <pic:cNvPicPr preferRelativeResize="0"/>
                  </pic:nvPicPr>
                  <pic:blipFill>
                    <a:blip r:embed="rId63"/>
                    <a:srcRect/>
                    <a:stretch>
                      <a:fillRect/>
                    </a:stretch>
                  </pic:blipFill>
                  <pic:spPr>
                    <a:xfrm>
                      <a:off x="0" y="0"/>
                      <a:ext cx="3143250" cy="1762125"/>
                    </a:xfrm>
                    <a:prstGeom prst="rect">
                      <a:avLst/>
                    </a:prstGeom>
                    <a:ln/>
                  </pic:spPr>
                </pic:pic>
              </a:graphicData>
            </a:graphic>
          </wp:inline>
        </w:drawing>
      </w:r>
    </w:p>
    <w:p w14:paraId="4D29C646" w14:textId="77777777" w:rsidR="00705505" w:rsidRDefault="003211EC">
      <w:pPr>
        <w:spacing w:before="240" w:after="240"/>
        <w:jc w:val="center"/>
      </w:pPr>
      <w:r>
        <w:t>Activité Torball de l’association Voir avec les mains</w:t>
      </w:r>
    </w:p>
    <w:p w14:paraId="56A852D4" w14:textId="77777777" w:rsidR="00705505" w:rsidRDefault="003211EC">
      <w:pPr>
        <w:numPr>
          <w:ilvl w:val="0"/>
          <w:numId w:val="19"/>
        </w:numPr>
        <w:spacing w:before="240" w:after="240"/>
      </w:pPr>
      <w:r>
        <w:t>Renouvellement de la convention annuelle au profit d</w:t>
      </w:r>
      <w:r>
        <w:t>e l’hôpital du Bas-Landreau, pour le prêt hebdomadaire, les mercredis matin, d’une salle de sport, au gymnase Château Nord, pour pratiquer le basket. C’est une activité thérapeutique encadrée par des soignants de l’hôpital pour un groupe de 10 à 15 personn</w:t>
      </w:r>
      <w:r>
        <w:t>es. Aux rencontres hebdomadaires, s’ajoute une fois par an, l’organisation d’un tournoi à la journée, où sont invités différents hôpitaux de psychiatrie des Pays de La Loire, et en partenariat avec la ligue départementale de basket.</w:t>
      </w:r>
    </w:p>
    <w:p w14:paraId="127E8255" w14:textId="77777777" w:rsidR="00705505" w:rsidRDefault="003211EC">
      <w:pPr>
        <w:pStyle w:val="Titre4"/>
        <w:spacing w:after="240"/>
      </w:pPr>
      <w:bookmarkStart w:id="84" w:name="_3zsfmmu3o8p8" w:colFirst="0" w:colLast="0"/>
      <w:bookmarkEnd w:id="84"/>
      <w:r>
        <w:t>4.6.7.</w:t>
      </w:r>
      <w:r>
        <w:rPr>
          <w:sz w:val="14"/>
          <w:szCs w:val="14"/>
        </w:rPr>
        <w:t xml:space="preserve">  </w:t>
      </w:r>
      <w:r>
        <w:t>Le Chronographe</w:t>
      </w:r>
    </w:p>
    <w:p w14:paraId="1A5ABF43" w14:textId="77777777" w:rsidR="00705505" w:rsidRDefault="003211EC">
      <w:pPr>
        <w:spacing w:before="240" w:after="240"/>
      </w:pPr>
      <w:r>
        <w:t>Fréquentation de l’équipement :</w:t>
      </w:r>
    </w:p>
    <w:p w14:paraId="266832A7" w14:textId="77777777" w:rsidR="00705505" w:rsidRDefault="003211EC">
      <w:pPr>
        <w:numPr>
          <w:ilvl w:val="0"/>
          <w:numId w:val="17"/>
        </w:numPr>
        <w:spacing w:before="240" w:after="0"/>
      </w:pPr>
      <w:r>
        <w:rPr>
          <w:b/>
        </w:rPr>
        <w:t>159 adultes en situation de handicap</w:t>
      </w:r>
      <w:r>
        <w:t>, en visite libre, souvent accompagnées (110 accompagnateurs) - (sans qui les personnes en situation de handicap ne viendraient pas)</w:t>
      </w:r>
    </w:p>
    <w:p w14:paraId="066BE4D2" w14:textId="77777777" w:rsidR="00705505" w:rsidRDefault="003211EC">
      <w:pPr>
        <w:numPr>
          <w:ilvl w:val="0"/>
          <w:numId w:val="17"/>
        </w:numPr>
        <w:spacing w:after="0"/>
      </w:pPr>
      <w:r>
        <w:rPr>
          <w:b/>
        </w:rPr>
        <w:t>2 visites en groupe</w:t>
      </w:r>
      <w:r>
        <w:t xml:space="preserve">, libres (sans médiateur), soit 24 </w:t>
      </w:r>
      <w:r>
        <w:t>personnes</w:t>
      </w:r>
    </w:p>
    <w:p w14:paraId="74360FF2" w14:textId="77777777" w:rsidR="00705505" w:rsidRDefault="003211EC">
      <w:pPr>
        <w:numPr>
          <w:ilvl w:val="0"/>
          <w:numId w:val="17"/>
        </w:numPr>
        <w:spacing w:after="0"/>
      </w:pPr>
      <w:r>
        <w:rPr>
          <w:b/>
        </w:rPr>
        <w:t>11 visites en groupe</w:t>
      </w:r>
      <w:r>
        <w:t>, accompagnées d’un médiateur, soit 73 personnes</w:t>
      </w:r>
    </w:p>
    <w:p w14:paraId="590EB7F0" w14:textId="77777777" w:rsidR="00705505" w:rsidRDefault="003211EC">
      <w:pPr>
        <w:numPr>
          <w:ilvl w:val="0"/>
          <w:numId w:val="17"/>
        </w:numPr>
        <w:spacing w:after="240"/>
      </w:pPr>
      <w:r>
        <w:rPr>
          <w:b/>
        </w:rPr>
        <w:t>1 visite programmée grand public en LSF</w:t>
      </w:r>
      <w:r>
        <w:t>, soit 12 pers déficientes</w:t>
      </w:r>
    </w:p>
    <w:p w14:paraId="24B36A4D" w14:textId="77777777" w:rsidR="00705505" w:rsidRDefault="003211EC">
      <w:pPr>
        <w:spacing w:before="240" w:after="240"/>
      </w:pPr>
      <w:r>
        <w:t xml:space="preserve">Au total : </w:t>
      </w:r>
      <w:r>
        <w:rPr>
          <w:b/>
        </w:rPr>
        <w:t>378 visiteurs</w:t>
      </w:r>
      <w:r>
        <w:t xml:space="preserve"> accueillis dans ce cadre.</w:t>
      </w:r>
    </w:p>
    <w:p w14:paraId="1201C5F8" w14:textId="77777777" w:rsidR="00705505" w:rsidRDefault="003211EC">
      <w:pPr>
        <w:pStyle w:val="Titre4"/>
        <w:spacing w:after="240"/>
      </w:pPr>
      <w:bookmarkStart w:id="85" w:name="_axww3kxegwh9" w:colFirst="0" w:colLast="0"/>
      <w:bookmarkEnd w:id="85"/>
      <w:r>
        <w:t>4.6.</w:t>
      </w:r>
      <w:r>
        <w:t>8</w:t>
      </w:r>
      <w:r>
        <w:t>.</w:t>
      </w:r>
      <w:r>
        <w:rPr>
          <w:sz w:val="14"/>
          <w:szCs w:val="14"/>
        </w:rPr>
        <w:t xml:space="preserve">  </w:t>
      </w:r>
      <w:r>
        <w:t>Maison du développement Durable</w:t>
      </w:r>
    </w:p>
    <w:p w14:paraId="69148532" w14:textId="77777777" w:rsidR="00705505" w:rsidRDefault="003211EC">
      <w:pPr>
        <w:spacing w:before="240" w:after="240"/>
      </w:pPr>
      <w:r>
        <w:t>La MDD est accessibl</w:t>
      </w:r>
      <w:r>
        <w:t>e aux PMR.</w:t>
      </w:r>
    </w:p>
    <w:p w14:paraId="5346C1A7" w14:textId="77777777" w:rsidR="00705505" w:rsidRDefault="003211EC">
      <w:pPr>
        <w:spacing w:before="240" w:after="240"/>
      </w:pPr>
      <w:r>
        <w:t>Elle propose sur demande, une traduction en LSF pour les expositions et les visites des lieux.</w:t>
      </w:r>
    </w:p>
    <w:p w14:paraId="5C80127C" w14:textId="77777777" w:rsidR="00705505" w:rsidRDefault="003211EC">
      <w:pPr>
        <w:spacing w:before="240" w:after="240"/>
      </w:pPr>
      <w:r>
        <w:t>L’ensemble des temps forts du service DD (48h de l'agriculture urbaine, temps forts vélos...) en plein air, sont accessibles aux personnes en situatio</w:t>
      </w:r>
      <w:r>
        <w:t>n de handicap et aux PMR.</w:t>
      </w:r>
    </w:p>
    <w:p w14:paraId="385211B0" w14:textId="77777777" w:rsidR="00705505" w:rsidRDefault="003211EC">
      <w:pPr>
        <w:spacing w:before="240" w:after="240"/>
      </w:pPr>
      <w:r>
        <w:t>La MDD travaille régulièrement avec l'association OREA, par l'organisation d'ateliers pour l'apprentissage au langage des personnes sourdes et malentendantes dans le cadre de la programmation de la MDD.</w:t>
      </w:r>
    </w:p>
    <w:p w14:paraId="3F7D6355" w14:textId="77777777" w:rsidR="00705505" w:rsidRDefault="003211EC">
      <w:pPr>
        <w:spacing w:before="240" w:after="240"/>
        <w:rPr>
          <w:sz w:val="24"/>
          <w:szCs w:val="24"/>
        </w:rPr>
      </w:pPr>
      <w:r>
        <w:t>Un atelier (gratuit) « init</w:t>
      </w:r>
      <w:r>
        <w:t>iation au braille et jeux sous bandeau », a été organisé le 23 mars, à destination des adultes et enfants à partir de 11 ans (10 participants).</w:t>
      </w:r>
    </w:p>
    <w:p w14:paraId="485877EA" w14:textId="77777777" w:rsidR="00705505" w:rsidRDefault="003211EC">
      <w:pPr>
        <w:pStyle w:val="Titre4"/>
        <w:spacing w:after="240"/>
      </w:pPr>
      <w:bookmarkStart w:id="86" w:name="_z74qlppe1hkb" w:colFirst="0" w:colLast="0"/>
      <w:bookmarkEnd w:id="86"/>
      <w:proofErr w:type="gramStart"/>
      <w:r>
        <w:lastRenderedPageBreak/>
        <w:t>4.6.</w:t>
      </w:r>
      <w:r>
        <w:t>9</w:t>
      </w:r>
      <w:r>
        <w:rPr>
          <w:sz w:val="14"/>
          <w:szCs w:val="14"/>
        </w:rPr>
        <w:t xml:space="preserve">  </w:t>
      </w:r>
      <w:r>
        <w:t>Les</w:t>
      </w:r>
      <w:proofErr w:type="gramEnd"/>
      <w:r>
        <w:t xml:space="preserve"> Centres Socioculturels</w:t>
      </w:r>
    </w:p>
    <w:p w14:paraId="04FD2327" w14:textId="77777777" w:rsidR="00705505" w:rsidRDefault="003211EC">
      <w:pPr>
        <w:pStyle w:val="Titre5"/>
        <w:spacing w:before="240" w:after="240"/>
      </w:pPr>
      <w:bookmarkStart w:id="87" w:name="_bb2v92b5uefe" w:colFirst="0" w:colLast="0"/>
      <w:bookmarkEnd w:id="87"/>
      <w:r>
        <w:t>CSC Ragon</w:t>
      </w:r>
    </w:p>
    <w:p w14:paraId="7E3A4C28" w14:textId="77777777" w:rsidR="00705505" w:rsidRDefault="003211EC">
      <w:pPr>
        <w:numPr>
          <w:ilvl w:val="0"/>
          <w:numId w:val="44"/>
        </w:numPr>
        <w:spacing w:before="240" w:after="0"/>
      </w:pPr>
      <w:r>
        <w:t>Reconduction d’une convention de mise à disposition de salles auprès</w:t>
      </w:r>
      <w:r>
        <w:t xml:space="preserve"> de l’association AIMELSF qui propose des cours de langues des signes aux proches de personnes sourdes et malentendantes (mais pour des raisons d'incompatibilité entre leur disponibilité et celles des salles du CSC, n'a cette année, pas mis en œuvre ni leu</w:t>
      </w:r>
      <w:r>
        <w:t>r cours, ni leur réunion au sein du CSC).</w:t>
      </w:r>
    </w:p>
    <w:p w14:paraId="1D889531" w14:textId="77777777" w:rsidR="00705505" w:rsidRDefault="003211EC">
      <w:pPr>
        <w:numPr>
          <w:ilvl w:val="0"/>
          <w:numId w:val="44"/>
        </w:numPr>
        <w:spacing w:after="0"/>
      </w:pPr>
      <w:r>
        <w:t xml:space="preserve">Une animation "parcours en fauteuil" a été proposé dans le cadre du programme d'été 2019 du CSC, avec l'association APF (difficulté de mobilisation du public ; pas eu d’opportunité pour renouveler l’animation dans </w:t>
      </w:r>
      <w:r>
        <w:t>un cadre plus ciblé « temps de prévention »)</w:t>
      </w:r>
    </w:p>
    <w:p w14:paraId="1BD0399E" w14:textId="77777777" w:rsidR="00705505" w:rsidRDefault="003211EC">
      <w:pPr>
        <w:numPr>
          <w:ilvl w:val="0"/>
          <w:numId w:val="44"/>
        </w:numPr>
        <w:spacing w:after="0"/>
      </w:pPr>
      <w:r>
        <w:t>Accueil renouvelé d’une personne en fauteuil roulant dans les groupes petite enfance du CSC (deux matins par semaine).</w:t>
      </w:r>
    </w:p>
    <w:p w14:paraId="1E3F1A72" w14:textId="77777777" w:rsidR="00705505" w:rsidRDefault="003211EC">
      <w:pPr>
        <w:numPr>
          <w:ilvl w:val="0"/>
          <w:numId w:val="44"/>
        </w:numPr>
        <w:spacing w:after="0"/>
      </w:pPr>
      <w:r>
        <w:t>Poursuite de l’accueil/ accompagnement d’une habitante du quartier en situation de handicap mental dans ses relations avec sa curatelle.</w:t>
      </w:r>
    </w:p>
    <w:p w14:paraId="75E65C28" w14:textId="77777777" w:rsidR="00705505" w:rsidRDefault="003211EC">
      <w:pPr>
        <w:numPr>
          <w:ilvl w:val="0"/>
          <w:numId w:val="44"/>
        </w:numPr>
        <w:spacing w:after="0"/>
      </w:pPr>
      <w:r>
        <w:t>Équipement des différentes manifestations extérieures (dont la grande salle du CSC de manière pérenne) d’une boucle sonore permettant aux personnes sourdes appareillées de mieux percevoir les sons sans agressions.</w:t>
      </w:r>
    </w:p>
    <w:p w14:paraId="216A5515" w14:textId="77777777" w:rsidR="00705505" w:rsidRDefault="003211EC">
      <w:pPr>
        <w:numPr>
          <w:ilvl w:val="0"/>
          <w:numId w:val="44"/>
        </w:numPr>
        <w:spacing w:after="0"/>
      </w:pPr>
      <w:r>
        <w:t>Aménagement de la porte d'entrée du centre</w:t>
      </w:r>
      <w:r>
        <w:t xml:space="preserve"> avec une rampe d'accès permanente.</w:t>
      </w:r>
    </w:p>
    <w:p w14:paraId="074EC57F" w14:textId="77777777" w:rsidR="00705505" w:rsidRDefault="003211EC">
      <w:pPr>
        <w:numPr>
          <w:ilvl w:val="0"/>
          <w:numId w:val="44"/>
        </w:numPr>
        <w:spacing w:after="240"/>
      </w:pPr>
      <w:r>
        <w:t>Travaux et réaménagement de mise aux normes du bureau d'accueil.</w:t>
      </w:r>
    </w:p>
    <w:p w14:paraId="73FB5BD2" w14:textId="77777777" w:rsidR="00705505" w:rsidRDefault="003211EC">
      <w:pPr>
        <w:pStyle w:val="Titre4"/>
        <w:spacing w:after="240"/>
      </w:pPr>
      <w:bookmarkStart w:id="88" w:name="_m6z3aa89n69m" w:colFirst="0" w:colLast="0"/>
      <w:bookmarkEnd w:id="88"/>
      <w:r>
        <w:t>4.6.</w:t>
      </w:r>
      <w:r>
        <w:t>10</w:t>
      </w:r>
      <w:r>
        <w:t>.</w:t>
      </w:r>
      <w:r>
        <w:rPr>
          <w:sz w:val="14"/>
          <w:szCs w:val="14"/>
        </w:rPr>
        <w:t xml:space="preserve">  </w:t>
      </w:r>
      <w:r>
        <w:t>L’accessibilité aux évènements</w:t>
      </w:r>
    </w:p>
    <w:p w14:paraId="0CFE7A75" w14:textId="77777777" w:rsidR="00705505" w:rsidRDefault="003211EC">
      <w:pPr>
        <w:pStyle w:val="Titre5"/>
        <w:spacing w:before="240" w:after="240"/>
      </w:pPr>
      <w:bookmarkStart w:id="89" w:name="_igfj4c1lr4jq" w:colFirst="0" w:colLast="0"/>
      <w:bookmarkEnd w:id="89"/>
      <w:r>
        <w:t>4.6.10.1. Tour de Rezé</w:t>
      </w:r>
    </w:p>
    <w:p w14:paraId="19AC9507" w14:textId="77777777" w:rsidR="00705505" w:rsidRDefault="003211EC">
      <w:pPr>
        <w:spacing w:before="240" w:after="240"/>
      </w:pPr>
      <w:r>
        <w:rPr>
          <w:b/>
        </w:rPr>
        <w:t>Le 31 mars :</w:t>
      </w:r>
      <w:r>
        <w:t xml:space="preserve"> Mise en accessibilité aux PMR sur le petit parcours.</w:t>
      </w:r>
    </w:p>
    <w:p w14:paraId="0CDDDBB4" w14:textId="77777777" w:rsidR="00705505" w:rsidRDefault="003211EC">
      <w:pPr>
        <w:spacing w:before="240" w:after="240"/>
        <w:jc w:val="center"/>
      </w:pPr>
      <w:r>
        <w:rPr>
          <w:noProof/>
        </w:rPr>
        <w:drawing>
          <wp:inline distT="114300" distB="114300" distL="114300" distR="114300" wp14:anchorId="1F41B0BE" wp14:editId="362634C7">
            <wp:extent cx="1800225" cy="2495550"/>
            <wp:effectExtent l="0" t="0" r="0" b="0"/>
            <wp:docPr id="59" name="image57.png" descr="Illustration"/>
            <wp:cNvGraphicFramePr/>
            <a:graphic xmlns:a="http://schemas.openxmlformats.org/drawingml/2006/main">
              <a:graphicData uri="http://schemas.openxmlformats.org/drawingml/2006/picture">
                <pic:pic xmlns:pic="http://schemas.openxmlformats.org/drawingml/2006/picture">
                  <pic:nvPicPr>
                    <pic:cNvPr id="0" name="image57.png" descr="Illustration"/>
                    <pic:cNvPicPr preferRelativeResize="0"/>
                  </pic:nvPicPr>
                  <pic:blipFill>
                    <a:blip r:embed="rId64"/>
                    <a:srcRect/>
                    <a:stretch>
                      <a:fillRect/>
                    </a:stretch>
                  </pic:blipFill>
                  <pic:spPr>
                    <a:xfrm>
                      <a:off x="0" y="0"/>
                      <a:ext cx="1800225" cy="2495550"/>
                    </a:xfrm>
                    <a:prstGeom prst="rect">
                      <a:avLst/>
                    </a:prstGeom>
                    <a:ln/>
                  </pic:spPr>
                </pic:pic>
              </a:graphicData>
            </a:graphic>
          </wp:inline>
        </w:drawing>
      </w:r>
    </w:p>
    <w:p w14:paraId="364237AC" w14:textId="77777777" w:rsidR="00705505" w:rsidRDefault="003211EC">
      <w:pPr>
        <w:pStyle w:val="Titre5"/>
        <w:spacing w:after="240"/>
      </w:pPr>
      <w:bookmarkStart w:id="90" w:name="_v6s537dl8md0" w:colFirst="0" w:colLast="0"/>
      <w:bookmarkEnd w:id="90"/>
      <w:r>
        <w:t>4.6.10.2. Vœux</w:t>
      </w:r>
    </w:p>
    <w:p w14:paraId="255E8C91" w14:textId="77777777" w:rsidR="00705505" w:rsidRDefault="003211EC">
      <w:pPr>
        <w:spacing w:before="240" w:after="240"/>
      </w:pPr>
      <w:r>
        <w:t xml:space="preserve">Les vœux </w:t>
      </w:r>
      <w:r>
        <w:t>de la municipalité à l’hôtel de ville sont traduits en LSF depuis 2014, les personnes malentendantes peuvent bénéficier d’une traduction en LSF aux réunions publiques sur demande.</w:t>
      </w:r>
    </w:p>
    <w:p w14:paraId="37434A4D" w14:textId="77777777" w:rsidR="00705505" w:rsidRDefault="003211EC">
      <w:pPr>
        <w:pStyle w:val="Titre5"/>
        <w:spacing w:after="240"/>
      </w:pPr>
      <w:bookmarkStart w:id="91" w:name="_90o6zxzarxj1" w:colFirst="0" w:colLast="0"/>
      <w:bookmarkEnd w:id="91"/>
      <w:r>
        <w:lastRenderedPageBreak/>
        <w:t>4.6.10.3. Fête nationale</w:t>
      </w:r>
    </w:p>
    <w:p w14:paraId="2B864B95" w14:textId="77777777" w:rsidR="00705505" w:rsidRDefault="003211EC">
      <w:pPr>
        <w:spacing w:before="240" w:after="240"/>
        <w:jc w:val="center"/>
      </w:pPr>
      <w:r>
        <w:rPr>
          <w:noProof/>
        </w:rPr>
        <w:drawing>
          <wp:inline distT="114300" distB="114300" distL="114300" distR="114300" wp14:anchorId="72C38244" wp14:editId="516971F3">
            <wp:extent cx="1943100" cy="2657475"/>
            <wp:effectExtent l="0" t="0" r="0" b="0"/>
            <wp:docPr id="53" name="image44.png" descr="Illustration"/>
            <wp:cNvGraphicFramePr/>
            <a:graphic xmlns:a="http://schemas.openxmlformats.org/drawingml/2006/main">
              <a:graphicData uri="http://schemas.openxmlformats.org/drawingml/2006/picture">
                <pic:pic xmlns:pic="http://schemas.openxmlformats.org/drawingml/2006/picture">
                  <pic:nvPicPr>
                    <pic:cNvPr id="0" name="image44.png" descr="Illustration"/>
                    <pic:cNvPicPr preferRelativeResize="0"/>
                  </pic:nvPicPr>
                  <pic:blipFill>
                    <a:blip r:embed="rId65"/>
                    <a:srcRect/>
                    <a:stretch>
                      <a:fillRect/>
                    </a:stretch>
                  </pic:blipFill>
                  <pic:spPr>
                    <a:xfrm>
                      <a:off x="0" y="0"/>
                      <a:ext cx="1943100" cy="2657475"/>
                    </a:xfrm>
                    <a:prstGeom prst="rect">
                      <a:avLst/>
                    </a:prstGeom>
                    <a:ln/>
                  </pic:spPr>
                </pic:pic>
              </a:graphicData>
            </a:graphic>
          </wp:inline>
        </w:drawing>
      </w:r>
    </w:p>
    <w:p w14:paraId="5A0E6446" w14:textId="77777777" w:rsidR="00705505" w:rsidRDefault="003211EC">
      <w:pPr>
        <w:numPr>
          <w:ilvl w:val="0"/>
          <w:numId w:val="6"/>
        </w:numPr>
        <w:spacing w:before="240" w:after="0"/>
      </w:pPr>
      <w:r>
        <w:t>Mise en place d'un stand accueil/prévention à l'e</w:t>
      </w:r>
      <w:r>
        <w:t xml:space="preserve">ntrée du site avec mise à disposition de bouchons d'oreilles, de casques anti bruit pour les enfants, de </w:t>
      </w:r>
      <w:proofErr w:type="spellStart"/>
      <w:r>
        <w:t>subpacks</w:t>
      </w:r>
      <w:proofErr w:type="spellEnd"/>
      <w:r>
        <w:t xml:space="preserve"> pour les personnes sourdes et malentendantes, de programmes en très gros caractères pour les personnes malvoyantes.</w:t>
      </w:r>
    </w:p>
    <w:p w14:paraId="7529C6C4" w14:textId="77777777" w:rsidR="00705505" w:rsidRDefault="003211EC">
      <w:pPr>
        <w:numPr>
          <w:ilvl w:val="0"/>
          <w:numId w:val="6"/>
        </w:numPr>
        <w:spacing w:after="0"/>
      </w:pPr>
      <w:r>
        <w:t>Réservation de places de parking dédiées aux personnes à mobilité réduite, au plus près du site de la soirée.</w:t>
      </w:r>
    </w:p>
    <w:p w14:paraId="5EBB3846" w14:textId="77777777" w:rsidR="00705505" w:rsidRDefault="003211EC">
      <w:pPr>
        <w:numPr>
          <w:ilvl w:val="0"/>
          <w:numId w:val="6"/>
        </w:numPr>
        <w:spacing w:after="0"/>
      </w:pPr>
      <w:r>
        <w:t>Mise en place d'un parc à vélo, favorisant l'accès par déplacements doux.</w:t>
      </w:r>
    </w:p>
    <w:p w14:paraId="4F6AC4FF" w14:textId="77777777" w:rsidR="00705505" w:rsidRDefault="003211EC">
      <w:pPr>
        <w:numPr>
          <w:ilvl w:val="0"/>
          <w:numId w:val="6"/>
        </w:numPr>
        <w:spacing w:after="240"/>
      </w:pPr>
      <w:r>
        <w:t>Mise en place de toilettes PMR.</w:t>
      </w:r>
    </w:p>
    <w:p w14:paraId="4E14563C" w14:textId="77777777" w:rsidR="00705505" w:rsidRDefault="003211EC">
      <w:pPr>
        <w:pStyle w:val="Titre5"/>
        <w:spacing w:before="240" w:after="240"/>
      </w:pPr>
      <w:bookmarkStart w:id="92" w:name="_bocc72hls0a3" w:colFirst="0" w:colLast="0"/>
      <w:bookmarkEnd w:id="92"/>
      <w:r>
        <w:t>4.6.</w:t>
      </w:r>
      <w:r>
        <w:t>10</w:t>
      </w:r>
      <w:r>
        <w:t>.</w:t>
      </w:r>
      <w:r>
        <w:t>4</w:t>
      </w:r>
      <w:r>
        <w:t xml:space="preserve">. </w:t>
      </w:r>
      <w:r>
        <w:t>Forum des associations</w:t>
      </w:r>
    </w:p>
    <w:p w14:paraId="7D3D0F57" w14:textId="77777777" w:rsidR="00705505" w:rsidRDefault="003211EC">
      <w:pPr>
        <w:jc w:val="center"/>
      </w:pPr>
      <w:r>
        <w:rPr>
          <w:noProof/>
        </w:rPr>
        <w:drawing>
          <wp:inline distT="114300" distB="114300" distL="114300" distR="114300" wp14:anchorId="55454BDF" wp14:editId="5E7C869F">
            <wp:extent cx="3014663" cy="1652556"/>
            <wp:effectExtent l="0" t="0" r="0" b="0"/>
            <wp:docPr id="47" name="image39.png" descr="Illustration"/>
            <wp:cNvGraphicFramePr/>
            <a:graphic xmlns:a="http://schemas.openxmlformats.org/drawingml/2006/main">
              <a:graphicData uri="http://schemas.openxmlformats.org/drawingml/2006/picture">
                <pic:pic xmlns:pic="http://schemas.openxmlformats.org/drawingml/2006/picture">
                  <pic:nvPicPr>
                    <pic:cNvPr id="0" name="image39.png" descr="Illustration"/>
                    <pic:cNvPicPr preferRelativeResize="0"/>
                  </pic:nvPicPr>
                  <pic:blipFill>
                    <a:blip r:embed="rId66"/>
                    <a:srcRect/>
                    <a:stretch>
                      <a:fillRect/>
                    </a:stretch>
                  </pic:blipFill>
                  <pic:spPr>
                    <a:xfrm>
                      <a:off x="0" y="0"/>
                      <a:ext cx="3014663" cy="1652556"/>
                    </a:xfrm>
                    <a:prstGeom prst="rect">
                      <a:avLst/>
                    </a:prstGeom>
                    <a:ln/>
                  </pic:spPr>
                </pic:pic>
              </a:graphicData>
            </a:graphic>
          </wp:inline>
        </w:drawing>
      </w:r>
      <w:r>
        <w:rPr>
          <w:noProof/>
        </w:rPr>
        <w:drawing>
          <wp:inline distT="114300" distB="114300" distL="114300" distR="114300" wp14:anchorId="6A456F14" wp14:editId="04C352FF">
            <wp:extent cx="2217653" cy="1653514"/>
            <wp:effectExtent l="0" t="0" r="0" b="0"/>
            <wp:docPr id="3" name="image6.png" descr="Illustration"/>
            <wp:cNvGraphicFramePr/>
            <a:graphic xmlns:a="http://schemas.openxmlformats.org/drawingml/2006/main">
              <a:graphicData uri="http://schemas.openxmlformats.org/drawingml/2006/picture">
                <pic:pic xmlns:pic="http://schemas.openxmlformats.org/drawingml/2006/picture">
                  <pic:nvPicPr>
                    <pic:cNvPr id="0" name="image6.png" descr="Illustration"/>
                    <pic:cNvPicPr preferRelativeResize="0"/>
                  </pic:nvPicPr>
                  <pic:blipFill>
                    <a:blip r:embed="rId67"/>
                    <a:srcRect/>
                    <a:stretch>
                      <a:fillRect/>
                    </a:stretch>
                  </pic:blipFill>
                  <pic:spPr>
                    <a:xfrm>
                      <a:off x="0" y="0"/>
                      <a:ext cx="2217653" cy="1653514"/>
                    </a:xfrm>
                    <a:prstGeom prst="rect">
                      <a:avLst/>
                    </a:prstGeom>
                    <a:ln/>
                  </pic:spPr>
                </pic:pic>
              </a:graphicData>
            </a:graphic>
          </wp:inline>
        </w:drawing>
      </w:r>
    </w:p>
    <w:p w14:paraId="2A826AC0" w14:textId="77777777" w:rsidR="00705505" w:rsidRDefault="003211EC">
      <w:pPr>
        <w:pStyle w:val="Titre6"/>
        <w:spacing w:before="240" w:after="240"/>
      </w:pPr>
      <w:bookmarkStart w:id="93" w:name="_p24ghy3qdyf6" w:colFirst="0" w:colLast="0"/>
      <w:bookmarkEnd w:id="93"/>
      <w:r>
        <w:t>Mise</w:t>
      </w:r>
      <w:r>
        <w:t xml:space="preserve"> en place d'un accueil et d'un accompagnement pour toutes personnes en situation de handicap (personnes sourdes, mal ou non-voyantes, en fauteuil, handicap mental</w:t>
      </w:r>
    </w:p>
    <w:p w14:paraId="68462230" w14:textId="77777777" w:rsidR="00705505" w:rsidRDefault="003211EC">
      <w:pPr>
        <w:spacing w:before="240" w:after="240"/>
      </w:pPr>
      <w:r>
        <w:t xml:space="preserve">Une personne de </w:t>
      </w:r>
      <w:proofErr w:type="spellStart"/>
      <w:r>
        <w:t>SmSignes</w:t>
      </w:r>
      <w:proofErr w:type="spellEnd"/>
      <w:r>
        <w:t xml:space="preserve"> s’est chargée d’accueillir et d’accompagner les personnes en situation de handicap. Elle pratique notamment la langue des signes française, le français signé (langue orale complétée par des signes), la dactylologie (alphabet manuel</w:t>
      </w:r>
      <w:r>
        <w:t xml:space="preserve"> des sourds), la lecture labiale (</w:t>
      </w:r>
      <w:proofErr w:type="spellStart"/>
      <w:r>
        <w:t>ré-articulation</w:t>
      </w:r>
      <w:proofErr w:type="spellEnd"/>
      <w:r>
        <w:t xml:space="preserve">). </w:t>
      </w:r>
    </w:p>
    <w:p w14:paraId="659A6E7E" w14:textId="77777777" w:rsidR="00705505" w:rsidRDefault="003211EC">
      <w:pPr>
        <w:spacing w:before="240" w:after="240"/>
      </w:pPr>
      <w:r>
        <w:lastRenderedPageBreak/>
        <w:t xml:space="preserve">Les accueils étaient échelonnés.  L’accompagnement aux stands n’était pas systématique (en fonction des attentes formulées par personnes accueillies). </w:t>
      </w:r>
    </w:p>
    <w:p w14:paraId="708DB68E" w14:textId="77777777" w:rsidR="00705505" w:rsidRDefault="003211EC">
      <w:pPr>
        <w:spacing w:before="240" w:after="240"/>
      </w:pPr>
      <w:r>
        <w:t>Ainsi en 2019, le forum a accompagné :</w:t>
      </w:r>
    </w:p>
    <w:p w14:paraId="07A15D2D" w14:textId="77777777" w:rsidR="00705505" w:rsidRDefault="003211EC">
      <w:pPr>
        <w:numPr>
          <w:ilvl w:val="0"/>
          <w:numId w:val="14"/>
        </w:numPr>
        <w:spacing w:before="240" w:after="0"/>
      </w:pPr>
      <w:r>
        <w:t>Personnes So</w:t>
      </w:r>
      <w:r>
        <w:t xml:space="preserve">urdes ou Malentendantes : </w:t>
      </w:r>
      <w:r>
        <w:rPr>
          <w:b/>
        </w:rPr>
        <w:t>14 personnes</w:t>
      </w:r>
    </w:p>
    <w:p w14:paraId="548036ED" w14:textId="77777777" w:rsidR="00705505" w:rsidRDefault="003211EC">
      <w:pPr>
        <w:numPr>
          <w:ilvl w:val="0"/>
          <w:numId w:val="14"/>
        </w:numPr>
        <w:spacing w:after="0"/>
      </w:pPr>
      <w:r>
        <w:t xml:space="preserve">Personnes Aveugles ou Malvoyantes : </w:t>
      </w:r>
      <w:r>
        <w:rPr>
          <w:b/>
        </w:rPr>
        <w:t>7 personnes</w:t>
      </w:r>
    </w:p>
    <w:p w14:paraId="55C8090C" w14:textId="77777777" w:rsidR="00705505" w:rsidRDefault="003211EC">
      <w:pPr>
        <w:numPr>
          <w:ilvl w:val="0"/>
          <w:numId w:val="14"/>
        </w:numPr>
        <w:spacing w:after="0"/>
      </w:pPr>
      <w:r>
        <w:t xml:space="preserve">Personnes en fauteuil : </w:t>
      </w:r>
      <w:r>
        <w:rPr>
          <w:b/>
        </w:rPr>
        <w:t>3 personnes</w:t>
      </w:r>
    </w:p>
    <w:p w14:paraId="76100139" w14:textId="77777777" w:rsidR="00705505" w:rsidRDefault="003211EC">
      <w:pPr>
        <w:numPr>
          <w:ilvl w:val="0"/>
          <w:numId w:val="14"/>
        </w:numPr>
        <w:spacing w:after="240"/>
      </w:pPr>
      <w:r>
        <w:t xml:space="preserve">Personnes ayant un handicap mental : </w:t>
      </w:r>
      <w:r>
        <w:rPr>
          <w:b/>
        </w:rPr>
        <w:t>3 personnes</w:t>
      </w:r>
    </w:p>
    <w:p w14:paraId="5F0BEF2D" w14:textId="77777777" w:rsidR="00705505" w:rsidRDefault="003211EC">
      <w:pPr>
        <w:pStyle w:val="Titre6"/>
        <w:spacing w:before="240" w:after="240"/>
      </w:pPr>
      <w:bookmarkStart w:id="94" w:name="_r1sk6mqac5bh" w:colFirst="0" w:colLast="0"/>
      <w:bookmarkEnd w:id="94"/>
      <w:r>
        <w:t>Des programmes avec plan du forum ont été édités en "grand format" pour faciliter la</w:t>
      </w:r>
      <w:r>
        <w:t xml:space="preserve"> lecture des personnes mal- voyantes. (Programmes remis aux personnes concernées à l’accueil du forum).</w:t>
      </w:r>
    </w:p>
    <w:p w14:paraId="67E37AC5" w14:textId="77777777" w:rsidR="00705505" w:rsidRDefault="003211EC">
      <w:pPr>
        <w:spacing w:before="240" w:after="240"/>
      </w:pPr>
      <w:r>
        <w:t>Les vœux de la municipalité à l’hôtel de ville sont traduits en LSF depuis 2014, les personnes malentendantes peuvent bénéficier d’une traduction en LSF</w:t>
      </w:r>
      <w:r>
        <w:t xml:space="preserve"> aux réunions publiques sur demande.</w:t>
      </w:r>
    </w:p>
    <w:p w14:paraId="1CE9C736" w14:textId="77777777" w:rsidR="00705505" w:rsidRDefault="003211EC">
      <w:pPr>
        <w:pStyle w:val="Titre2"/>
      </w:pPr>
      <w:bookmarkStart w:id="95" w:name="_hg8ju8i921o8" w:colFirst="0" w:colLast="0"/>
      <w:bookmarkEnd w:id="95"/>
      <w:r>
        <w:t>5. Communication</w:t>
      </w:r>
    </w:p>
    <w:p w14:paraId="4F8C2ED2" w14:textId="77777777" w:rsidR="00705505" w:rsidRDefault="003211EC">
      <w:pPr>
        <w:numPr>
          <w:ilvl w:val="0"/>
          <w:numId w:val="49"/>
        </w:numPr>
        <w:spacing w:before="240" w:after="240"/>
      </w:pPr>
      <w:r>
        <w:t>Poursuite de l’écriture d’</w:t>
      </w:r>
      <w:r>
        <w:rPr>
          <w:b/>
        </w:rPr>
        <w:t xml:space="preserve">encadrés FALC dans le magazine municipal </w:t>
      </w:r>
      <w:r>
        <w:t>(depuis février 2017). Sont concernés, les articles de la rubrique « Actu Mairie » qui font une page ou plus.</w:t>
      </w:r>
    </w:p>
    <w:p w14:paraId="4FECFDB6" w14:textId="77777777" w:rsidR="00705505" w:rsidRDefault="003211EC">
      <w:pPr>
        <w:spacing w:before="240" w:after="240"/>
        <w:jc w:val="center"/>
      </w:pPr>
      <w:r>
        <w:rPr>
          <w:noProof/>
        </w:rPr>
        <w:drawing>
          <wp:inline distT="114300" distB="114300" distL="114300" distR="114300" wp14:anchorId="5453B65C" wp14:editId="2A87CA54">
            <wp:extent cx="571500" cy="561975"/>
            <wp:effectExtent l="0" t="0" r="0" b="0"/>
            <wp:docPr id="24" name="image23.png" descr="Illustration"/>
            <wp:cNvGraphicFramePr/>
            <a:graphic xmlns:a="http://schemas.openxmlformats.org/drawingml/2006/main">
              <a:graphicData uri="http://schemas.openxmlformats.org/drawingml/2006/picture">
                <pic:pic xmlns:pic="http://schemas.openxmlformats.org/drawingml/2006/picture">
                  <pic:nvPicPr>
                    <pic:cNvPr id="0" name="image23.png" descr="Illustration"/>
                    <pic:cNvPicPr preferRelativeResize="0"/>
                  </pic:nvPicPr>
                  <pic:blipFill>
                    <a:blip r:embed="rId68"/>
                    <a:srcRect/>
                    <a:stretch>
                      <a:fillRect/>
                    </a:stretch>
                  </pic:blipFill>
                  <pic:spPr>
                    <a:xfrm>
                      <a:off x="0" y="0"/>
                      <a:ext cx="571500" cy="561975"/>
                    </a:xfrm>
                    <a:prstGeom prst="rect">
                      <a:avLst/>
                    </a:prstGeom>
                    <a:ln/>
                  </pic:spPr>
                </pic:pic>
              </a:graphicData>
            </a:graphic>
          </wp:inline>
        </w:drawing>
      </w:r>
    </w:p>
    <w:p w14:paraId="51CE1DA3" w14:textId="77777777" w:rsidR="00705505" w:rsidRDefault="003211EC">
      <w:pPr>
        <w:numPr>
          <w:ilvl w:val="0"/>
          <w:numId w:val="49"/>
        </w:numPr>
        <w:spacing w:before="240" w:after="0"/>
      </w:pPr>
      <w:r>
        <w:t xml:space="preserve">Le </w:t>
      </w:r>
      <w:r>
        <w:rPr>
          <w:b/>
        </w:rPr>
        <w:t>Rezé Mensuel</w:t>
      </w:r>
      <w:r>
        <w:t xml:space="preserve"> est tou</w:t>
      </w:r>
      <w:r>
        <w:t xml:space="preserve">jours </w:t>
      </w:r>
      <w:r>
        <w:rPr>
          <w:b/>
        </w:rPr>
        <w:t>transcrit en</w:t>
      </w:r>
      <w:r>
        <w:t xml:space="preserve"> </w:t>
      </w:r>
      <w:r>
        <w:rPr>
          <w:b/>
        </w:rPr>
        <w:t>braille</w:t>
      </w:r>
      <w:r>
        <w:t xml:space="preserve"> : 13 exemplaires (dont 9 à des particuliers) par mois (x 10 mois) ont été envoyés par courrier.</w:t>
      </w:r>
    </w:p>
    <w:p w14:paraId="6B53CCFB" w14:textId="77777777" w:rsidR="00705505" w:rsidRDefault="003211EC">
      <w:pPr>
        <w:numPr>
          <w:ilvl w:val="0"/>
          <w:numId w:val="49"/>
        </w:numPr>
        <w:spacing w:after="0"/>
      </w:pPr>
      <w:r>
        <w:t xml:space="preserve">Le </w:t>
      </w:r>
      <w:r>
        <w:rPr>
          <w:b/>
        </w:rPr>
        <w:t>Rezé Mensuel</w:t>
      </w:r>
      <w:r>
        <w:t xml:space="preserve"> est toujours accessible en </w:t>
      </w:r>
      <w:r>
        <w:rPr>
          <w:b/>
        </w:rPr>
        <w:t>version audio</w:t>
      </w:r>
      <w:r>
        <w:t xml:space="preserve"> sur reze.fr</w:t>
      </w:r>
    </w:p>
    <w:p w14:paraId="08EBA010" w14:textId="77777777" w:rsidR="00705505" w:rsidRDefault="003211EC">
      <w:pPr>
        <w:numPr>
          <w:ilvl w:val="0"/>
          <w:numId w:val="49"/>
        </w:numPr>
        <w:spacing w:after="0"/>
      </w:pPr>
      <w:r>
        <w:t>A nouveau, la vidéo rétrospective de l’année 2019 (présentée aux</w:t>
      </w:r>
      <w:r>
        <w:t xml:space="preserve"> cérémonies des vœux en janvier 2020) était sous-titrée.</w:t>
      </w:r>
    </w:p>
    <w:p w14:paraId="5268486C" w14:textId="77777777" w:rsidR="00705505" w:rsidRDefault="003211EC">
      <w:pPr>
        <w:numPr>
          <w:ilvl w:val="0"/>
          <w:numId w:val="49"/>
        </w:numPr>
        <w:spacing w:after="240"/>
      </w:pPr>
      <w:r>
        <w:t>En novembre 2019, le service communication a relayé l’enquête APF France Handicap (« Votre ville est-elle facile à vivre au quotidien ? ») dans les supports de communication de la ville (web, réseaux</w:t>
      </w:r>
      <w:r>
        <w:t xml:space="preserve"> sociaux).</w:t>
      </w:r>
      <w:r>
        <w:br w:type="page"/>
      </w:r>
    </w:p>
    <w:p w14:paraId="05AF436F" w14:textId="77777777" w:rsidR="00705505" w:rsidRDefault="003211EC">
      <w:pPr>
        <w:pStyle w:val="Titre2"/>
      </w:pPr>
      <w:bookmarkStart w:id="96" w:name="_hez8tv7y45uz" w:colFirst="0" w:colLast="0"/>
      <w:bookmarkEnd w:id="96"/>
      <w:r>
        <w:lastRenderedPageBreak/>
        <w:t>6.</w:t>
      </w:r>
      <w:r>
        <w:rPr>
          <w:sz w:val="14"/>
          <w:szCs w:val="14"/>
        </w:rPr>
        <w:t xml:space="preserve">   </w:t>
      </w:r>
      <w:r>
        <w:t>Conclusion</w:t>
      </w:r>
    </w:p>
    <w:p w14:paraId="2FBAB7E4" w14:textId="77777777" w:rsidR="00705505" w:rsidRDefault="003211EC">
      <w:pPr>
        <w:spacing w:before="240" w:after="240"/>
      </w:pPr>
      <w:r>
        <w:t>La loi du 11 février 2005 « Pour l’égalité des droits et des chances, la participation et la citoyenneté des personnes handicapées » rend obligatoire, pour les communes de plus de 5000 habitants, l'existence d'une commission com</w:t>
      </w:r>
      <w:r>
        <w:t>munale pour l'accessibilité des personnes en situation de handicap.</w:t>
      </w:r>
    </w:p>
    <w:p w14:paraId="292D7302" w14:textId="77777777" w:rsidR="00705505" w:rsidRDefault="003211EC">
      <w:pPr>
        <w:spacing w:before="240" w:after="240"/>
      </w:pPr>
      <w:r>
        <w:t>A Rezé, une commission de ce type a été créée en décembre 2006.</w:t>
      </w:r>
    </w:p>
    <w:p w14:paraId="4FA1CAA6" w14:textId="77777777" w:rsidR="00705505" w:rsidRDefault="003211EC">
      <w:pPr>
        <w:spacing w:before="240" w:after="240"/>
      </w:pPr>
      <w:r>
        <w:t xml:space="preserve">En 2019, comme le détaille le rapport dont vous venez de prendre connaissance, vous avez pu constater qu'elle a encore bien </w:t>
      </w:r>
      <w:r>
        <w:t>travaillé :</w:t>
      </w:r>
    </w:p>
    <w:p w14:paraId="0CE8219E" w14:textId="77777777" w:rsidR="00705505" w:rsidRDefault="003211EC">
      <w:pPr>
        <w:numPr>
          <w:ilvl w:val="0"/>
          <w:numId w:val="12"/>
        </w:numPr>
        <w:spacing w:before="240" w:after="0"/>
      </w:pPr>
      <w:r>
        <w:t>Travaux de mise en accessibilité des bâtiments ;</w:t>
      </w:r>
    </w:p>
    <w:p w14:paraId="405E5FAC" w14:textId="77777777" w:rsidR="00705505" w:rsidRDefault="003211EC">
      <w:pPr>
        <w:numPr>
          <w:ilvl w:val="0"/>
          <w:numId w:val="12"/>
        </w:numPr>
        <w:spacing w:after="0"/>
      </w:pPr>
      <w:r>
        <w:t>Insertion professionnelle ;</w:t>
      </w:r>
    </w:p>
    <w:p w14:paraId="7F8928F1" w14:textId="77777777" w:rsidR="00705505" w:rsidRDefault="003211EC">
      <w:pPr>
        <w:numPr>
          <w:ilvl w:val="0"/>
          <w:numId w:val="12"/>
        </w:numPr>
        <w:spacing w:after="0"/>
      </w:pPr>
      <w:r>
        <w:t>Petite enfance ;</w:t>
      </w:r>
    </w:p>
    <w:p w14:paraId="4BF48F20" w14:textId="77777777" w:rsidR="00705505" w:rsidRDefault="003211EC">
      <w:pPr>
        <w:numPr>
          <w:ilvl w:val="0"/>
          <w:numId w:val="12"/>
        </w:numPr>
        <w:spacing w:after="0"/>
      </w:pPr>
      <w:r>
        <w:t>Scolarisation de enfants ;</w:t>
      </w:r>
    </w:p>
    <w:p w14:paraId="002395EC" w14:textId="77777777" w:rsidR="00705505" w:rsidRDefault="003211EC">
      <w:pPr>
        <w:numPr>
          <w:ilvl w:val="0"/>
          <w:numId w:val="12"/>
        </w:numPr>
        <w:spacing w:after="0"/>
      </w:pPr>
      <w:r>
        <w:t>Accès aux loisirs, à la culture et au sport ;</w:t>
      </w:r>
    </w:p>
    <w:p w14:paraId="703B234C" w14:textId="77777777" w:rsidR="00705505" w:rsidRDefault="003211EC">
      <w:pPr>
        <w:numPr>
          <w:ilvl w:val="0"/>
          <w:numId w:val="12"/>
        </w:numPr>
        <w:spacing w:after="0"/>
      </w:pPr>
      <w:r>
        <w:t>Mise en accessibilité des moyens de communication ;</w:t>
      </w:r>
    </w:p>
    <w:p w14:paraId="27C60D07" w14:textId="77777777" w:rsidR="00705505" w:rsidRDefault="003211EC">
      <w:pPr>
        <w:numPr>
          <w:ilvl w:val="0"/>
          <w:numId w:val="12"/>
        </w:numPr>
        <w:spacing w:after="240"/>
      </w:pPr>
      <w:r>
        <w:t>Accès pour tous aux évènements organisés par la ville de Rezé.</w:t>
      </w:r>
    </w:p>
    <w:p w14:paraId="73EE957D" w14:textId="77777777" w:rsidR="00705505" w:rsidRDefault="003211EC">
      <w:pPr>
        <w:spacing w:before="240" w:after="240"/>
      </w:pPr>
      <w:r>
        <w:t>Ces actions externes en direction des citoyens sont également menées au quotidien par la ville de Rezé à destination de ses agents pour leur garantir le maintien dans l'emploi même lorsqu'ils se trouvent en situation de handicap (de manière ponctuelle ou p</w:t>
      </w:r>
      <w:r>
        <w:t>ermanente).</w:t>
      </w:r>
    </w:p>
    <w:p w14:paraId="22E9D559" w14:textId="77777777" w:rsidR="00705505" w:rsidRDefault="003211EC">
      <w:pPr>
        <w:spacing w:before="240" w:after="240"/>
      </w:pPr>
      <w:r>
        <w:t>Grâce à l’implication de la commission accessibilité de la ville de Rezé auprès des services municipaux et des associations, les besoins des personnes en situation de handicap n'ont donc pas été oubliés en 2019 comme en témoigne en détails ce r</w:t>
      </w:r>
      <w:r>
        <w:t>apport. Même s’il y a encore beaucoup à faire, les efforts engagés seront poursuivis et amplifiés en 2020 afin de tendre vers un même objectif : faire en sorte que le quotidien des personnes en situation de handicap soit facilité pour que, ce qui est de l'</w:t>
      </w:r>
      <w:r>
        <w:t>accessibilité pour certains devienne du confort pour tous.</w:t>
      </w:r>
    </w:p>
    <w:p w14:paraId="7FAA7166" w14:textId="77777777" w:rsidR="00705505" w:rsidRDefault="00705505"/>
    <w:sectPr w:rsidR="00705505">
      <w:headerReference w:type="default" r:id="rId69"/>
      <w:footerReference w:type="default" r:id="rId70"/>
      <w:headerReference w:type="first" r:id="rId71"/>
      <w:footerReference w:type="first" r:id="rId72"/>
      <w:pgSz w:w="11909" w:h="16834"/>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BE9FF" w14:textId="77777777" w:rsidR="003211EC" w:rsidRDefault="003211EC">
      <w:pPr>
        <w:spacing w:after="0" w:line="240" w:lineRule="auto"/>
      </w:pPr>
      <w:r>
        <w:separator/>
      </w:r>
    </w:p>
  </w:endnote>
  <w:endnote w:type="continuationSeparator" w:id="0">
    <w:p w14:paraId="67B83B82" w14:textId="77777777" w:rsidR="003211EC" w:rsidRDefault="003211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D3A6D" w14:textId="77777777" w:rsidR="00705505" w:rsidRDefault="003211EC">
    <w:pPr>
      <w:spacing w:before="240" w:after="240"/>
      <w:jc w:val="center"/>
      <w:rPr>
        <w:b/>
        <w:i/>
        <w:sz w:val="20"/>
        <w:szCs w:val="20"/>
      </w:rPr>
    </w:pPr>
    <w:r>
      <w:rPr>
        <w:i/>
        <w:sz w:val="20"/>
        <w:szCs w:val="20"/>
      </w:rPr>
      <w:t xml:space="preserve">Rapport 2019 de la commission accessibilité de la ville de Rezé </w:t>
    </w:r>
    <w:r>
      <w:rPr>
        <w:b/>
        <w:i/>
        <w:sz w:val="20"/>
        <w:szCs w:val="20"/>
      </w:rPr>
      <w:t xml:space="preserve">(Page </w:t>
    </w:r>
    <w:r>
      <w:rPr>
        <w:b/>
        <w:i/>
        <w:sz w:val="20"/>
        <w:szCs w:val="20"/>
      </w:rPr>
      <w:fldChar w:fldCharType="begin"/>
    </w:r>
    <w:r>
      <w:rPr>
        <w:b/>
        <w:i/>
        <w:sz w:val="20"/>
        <w:szCs w:val="20"/>
      </w:rPr>
      <w:instrText>PAGE</w:instrText>
    </w:r>
    <w:r w:rsidR="001308BD">
      <w:rPr>
        <w:b/>
        <w:i/>
        <w:sz w:val="20"/>
        <w:szCs w:val="20"/>
      </w:rPr>
      <w:fldChar w:fldCharType="separate"/>
    </w:r>
    <w:r w:rsidR="001308BD">
      <w:rPr>
        <w:b/>
        <w:i/>
        <w:noProof/>
        <w:sz w:val="20"/>
        <w:szCs w:val="20"/>
      </w:rPr>
      <w:t>1</w:t>
    </w:r>
    <w:r>
      <w:rPr>
        <w:b/>
        <w:i/>
        <w:sz w:val="20"/>
        <w:szCs w:val="20"/>
      </w:rPr>
      <w:fldChar w:fldCharType="end"/>
    </w:r>
    <w:r>
      <w:rPr>
        <w:b/>
        <w:i/>
        <w:sz w:val="20"/>
        <w:szCs w:val="2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95CA6" w14:textId="77777777" w:rsidR="00705505" w:rsidRDefault="007055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409C2" w14:textId="77777777" w:rsidR="003211EC" w:rsidRDefault="003211EC">
      <w:pPr>
        <w:spacing w:after="0" w:line="240" w:lineRule="auto"/>
      </w:pPr>
      <w:r>
        <w:separator/>
      </w:r>
    </w:p>
  </w:footnote>
  <w:footnote w:type="continuationSeparator" w:id="0">
    <w:p w14:paraId="321BF803" w14:textId="77777777" w:rsidR="003211EC" w:rsidRDefault="003211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C1FEB" w14:textId="77777777" w:rsidR="00705505" w:rsidRDefault="003211EC">
    <w:pPr>
      <w:jc w:val="center"/>
    </w:pPr>
    <w:r>
      <w:rPr>
        <w:noProof/>
      </w:rPr>
      <w:drawing>
        <wp:inline distT="114300" distB="114300" distL="114300" distR="114300" wp14:anchorId="40DF02F1" wp14:editId="4680C146">
          <wp:extent cx="1532100" cy="583287"/>
          <wp:effectExtent l="0" t="0" r="0" b="0"/>
          <wp:docPr id="6" name="image3.png" descr="Logo de la ville de Rezé"/>
          <wp:cNvGraphicFramePr/>
          <a:graphic xmlns:a="http://schemas.openxmlformats.org/drawingml/2006/main">
            <a:graphicData uri="http://schemas.openxmlformats.org/drawingml/2006/picture">
              <pic:pic xmlns:pic="http://schemas.openxmlformats.org/drawingml/2006/picture">
                <pic:nvPicPr>
                  <pic:cNvPr id="0" name="image3.png" descr="Logo de la ville de Rezé"/>
                  <pic:cNvPicPr preferRelativeResize="0"/>
                </pic:nvPicPr>
                <pic:blipFill>
                  <a:blip r:embed="rId1"/>
                  <a:srcRect/>
                  <a:stretch>
                    <a:fillRect/>
                  </a:stretch>
                </pic:blipFill>
                <pic:spPr>
                  <a:xfrm>
                    <a:off x="0" y="0"/>
                    <a:ext cx="1532100" cy="583287"/>
                  </a:xfrm>
                  <a:prstGeom prst="rect">
                    <a:avLst/>
                  </a:prstGeom>
                  <a:ln/>
                </pic:spPr>
              </pic:pic>
            </a:graphicData>
          </a:graphic>
        </wp:inline>
      </w:drawing>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6B9E5" w14:textId="77777777" w:rsidR="00705505" w:rsidRDefault="0070550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A4230"/>
    <w:multiLevelType w:val="multilevel"/>
    <w:tmpl w:val="D812B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AF5DDF"/>
    <w:multiLevelType w:val="multilevel"/>
    <w:tmpl w:val="E338A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D44D8A"/>
    <w:multiLevelType w:val="multilevel"/>
    <w:tmpl w:val="FDCC2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580D3E"/>
    <w:multiLevelType w:val="multilevel"/>
    <w:tmpl w:val="8C562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CA7357"/>
    <w:multiLevelType w:val="multilevel"/>
    <w:tmpl w:val="4FD659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D922D5"/>
    <w:multiLevelType w:val="multilevel"/>
    <w:tmpl w:val="E09200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C7A617A"/>
    <w:multiLevelType w:val="multilevel"/>
    <w:tmpl w:val="C0448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6F327E"/>
    <w:multiLevelType w:val="multilevel"/>
    <w:tmpl w:val="A0FC4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2D82171"/>
    <w:multiLevelType w:val="multilevel"/>
    <w:tmpl w:val="2D021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3CE04AF"/>
    <w:multiLevelType w:val="multilevel"/>
    <w:tmpl w:val="AF909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84E1541"/>
    <w:multiLevelType w:val="multilevel"/>
    <w:tmpl w:val="4850A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A3B6F7E"/>
    <w:multiLevelType w:val="multilevel"/>
    <w:tmpl w:val="F57C5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B5241B4"/>
    <w:multiLevelType w:val="multilevel"/>
    <w:tmpl w:val="9E86E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CE35F23"/>
    <w:multiLevelType w:val="multilevel"/>
    <w:tmpl w:val="F468C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DAD1D02"/>
    <w:multiLevelType w:val="multilevel"/>
    <w:tmpl w:val="1E224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E7E704C"/>
    <w:multiLevelType w:val="multilevel"/>
    <w:tmpl w:val="AD260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EAC5340"/>
    <w:multiLevelType w:val="multilevel"/>
    <w:tmpl w:val="F7506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F5A0117"/>
    <w:multiLevelType w:val="multilevel"/>
    <w:tmpl w:val="DA5EC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3B81543"/>
    <w:multiLevelType w:val="multilevel"/>
    <w:tmpl w:val="9A1EE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56E2472"/>
    <w:multiLevelType w:val="multilevel"/>
    <w:tmpl w:val="CD1E7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9E330CC"/>
    <w:multiLevelType w:val="multilevel"/>
    <w:tmpl w:val="82B25E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BA10267"/>
    <w:multiLevelType w:val="multilevel"/>
    <w:tmpl w:val="A016E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CD82485"/>
    <w:multiLevelType w:val="multilevel"/>
    <w:tmpl w:val="56C8BD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E3324CD"/>
    <w:multiLevelType w:val="multilevel"/>
    <w:tmpl w:val="F320B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FEE006B"/>
    <w:multiLevelType w:val="multilevel"/>
    <w:tmpl w:val="751AC8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0DB6E8A"/>
    <w:multiLevelType w:val="multilevel"/>
    <w:tmpl w:val="D8BAE4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2077604"/>
    <w:multiLevelType w:val="multilevel"/>
    <w:tmpl w:val="82D46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2B91913"/>
    <w:multiLevelType w:val="multilevel"/>
    <w:tmpl w:val="6CA2F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77F33F0"/>
    <w:multiLevelType w:val="multilevel"/>
    <w:tmpl w:val="8F927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82C266C"/>
    <w:multiLevelType w:val="multilevel"/>
    <w:tmpl w:val="88B88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5AB6F53"/>
    <w:multiLevelType w:val="multilevel"/>
    <w:tmpl w:val="045C8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9E7637C"/>
    <w:multiLevelType w:val="multilevel"/>
    <w:tmpl w:val="AEDCD5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B430CF3"/>
    <w:multiLevelType w:val="multilevel"/>
    <w:tmpl w:val="D8A860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5F316A7"/>
    <w:multiLevelType w:val="multilevel"/>
    <w:tmpl w:val="83668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00906C2"/>
    <w:multiLevelType w:val="multilevel"/>
    <w:tmpl w:val="CEA05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0CA6A91"/>
    <w:multiLevelType w:val="multilevel"/>
    <w:tmpl w:val="309A1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20A6E81"/>
    <w:multiLevelType w:val="multilevel"/>
    <w:tmpl w:val="205CC8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7E92B82"/>
    <w:multiLevelType w:val="multilevel"/>
    <w:tmpl w:val="BA8E7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8456455"/>
    <w:multiLevelType w:val="multilevel"/>
    <w:tmpl w:val="95D45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959576C"/>
    <w:multiLevelType w:val="multilevel"/>
    <w:tmpl w:val="34A636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98D14A9"/>
    <w:multiLevelType w:val="multilevel"/>
    <w:tmpl w:val="84202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AC5673A"/>
    <w:multiLevelType w:val="multilevel"/>
    <w:tmpl w:val="B0C27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FA55EA0"/>
    <w:multiLevelType w:val="multilevel"/>
    <w:tmpl w:val="CFC078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0DC77A5"/>
    <w:multiLevelType w:val="multilevel"/>
    <w:tmpl w:val="6BD41A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1D25280"/>
    <w:multiLevelType w:val="multilevel"/>
    <w:tmpl w:val="64F46E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2230B32"/>
    <w:multiLevelType w:val="multilevel"/>
    <w:tmpl w:val="457CF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2587BF1"/>
    <w:multiLevelType w:val="multilevel"/>
    <w:tmpl w:val="21680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51C7A33"/>
    <w:multiLevelType w:val="multilevel"/>
    <w:tmpl w:val="9BA0F4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686488F"/>
    <w:multiLevelType w:val="multilevel"/>
    <w:tmpl w:val="8EF6F5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6F55860"/>
    <w:multiLevelType w:val="multilevel"/>
    <w:tmpl w:val="34A05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6F743C8"/>
    <w:multiLevelType w:val="multilevel"/>
    <w:tmpl w:val="295E8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7321274"/>
    <w:multiLevelType w:val="multilevel"/>
    <w:tmpl w:val="358CC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8CC0083"/>
    <w:multiLevelType w:val="multilevel"/>
    <w:tmpl w:val="86A86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DA5069E"/>
    <w:multiLevelType w:val="multilevel"/>
    <w:tmpl w:val="21948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5"/>
  </w:num>
  <w:num w:numId="3">
    <w:abstractNumId w:val="27"/>
  </w:num>
  <w:num w:numId="4">
    <w:abstractNumId w:val="14"/>
  </w:num>
  <w:num w:numId="5">
    <w:abstractNumId w:val="8"/>
  </w:num>
  <w:num w:numId="6">
    <w:abstractNumId w:val="31"/>
  </w:num>
  <w:num w:numId="7">
    <w:abstractNumId w:val="11"/>
  </w:num>
  <w:num w:numId="8">
    <w:abstractNumId w:val="21"/>
  </w:num>
  <w:num w:numId="9">
    <w:abstractNumId w:val="12"/>
  </w:num>
  <w:num w:numId="10">
    <w:abstractNumId w:val="1"/>
  </w:num>
  <w:num w:numId="11">
    <w:abstractNumId w:val="2"/>
  </w:num>
  <w:num w:numId="12">
    <w:abstractNumId w:val="33"/>
  </w:num>
  <w:num w:numId="13">
    <w:abstractNumId w:val="15"/>
  </w:num>
  <w:num w:numId="14">
    <w:abstractNumId w:val="29"/>
  </w:num>
  <w:num w:numId="15">
    <w:abstractNumId w:val="10"/>
  </w:num>
  <w:num w:numId="16">
    <w:abstractNumId w:val="19"/>
  </w:num>
  <w:num w:numId="17">
    <w:abstractNumId w:val="36"/>
  </w:num>
  <w:num w:numId="18">
    <w:abstractNumId w:val="43"/>
  </w:num>
  <w:num w:numId="19">
    <w:abstractNumId w:val="41"/>
  </w:num>
  <w:num w:numId="20">
    <w:abstractNumId w:val="18"/>
  </w:num>
  <w:num w:numId="21">
    <w:abstractNumId w:val="28"/>
  </w:num>
  <w:num w:numId="22">
    <w:abstractNumId w:val="16"/>
  </w:num>
  <w:num w:numId="23">
    <w:abstractNumId w:val="51"/>
  </w:num>
  <w:num w:numId="24">
    <w:abstractNumId w:val="9"/>
  </w:num>
  <w:num w:numId="25">
    <w:abstractNumId w:val="44"/>
  </w:num>
  <w:num w:numId="26">
    <w:abstractNumId w:val="47"/>
  </w:num>
  <w:num w:numId="27">
    <w:abstractNumId w:val="4"/>
  </w:num>
  <w:num w:numId="28">
    <w:abstractNumId w:val="46"/>
  </w:num>
  <w:num w:numId="29">
    <w:abstractNumId w:val="35"/>
  </w:num>
  <w:num w:numId="30">
    <w:abstractNumId w:val="3"/>
  </w:num>
  <w:num w:numId="31">
    <w:abstractNumId w:val="50"/>
  </w:num>
  <w:num w:numId="32">
    <w:abstractNumId w:val="48"/>
  </w:num>
  <w:num w:numId="33">
    <w:abstractNumId w:val="22"/>
  </w:num>
  <w:num w:numId="34">
    <w:abstractNumId w:val="17"/>
  </w:num>
  <w:num w:numId="35">
    <w:abstractNumId w:val="39"/>
  </w:num>
  <w:num w:numId="36">
    <w:abstractNumId w:val="53"/>
  </w:num>
  <w:num w:numId="37">
    <w:abstractNumId w:val="0"/>
  </w:num>
  <w:num w:numId="38">
    <w:abstractNumId w:val="52"/>
  </w:num>
  <w:num w:numId="39">
    <w:abstractNumId w:val="23"/>
  </w:num>
  <w:num w:numId="40">
    <w:abstractNumId w:val="37"/>
  </w:num>
  <w:num w:numId="41">
    <w:abstractNumId w:val="13"/>
  </w:num>
  <w:num w:numId="42">
    <w:abstractNumId w:val="34"/>
  </w:num>
  <w:num w:numId="43">
    <w:abstractNumId w:val="32"/>
  </w:num>
  <w:num w:numId="44">
    <w:abstractNumId w:val="42"/>
  </w:num>
  <w:num w:numId="45">
    <w:abstractNumId w:val="38"/>
  </w:num>
  <w:num w:numId="46">
    <w:abstractNumId w:val="45"/>
  </w:num>
  <w:num w:numId="47">
    <w:abstractNumId w:val="6"/>
  </w:num>
  <w:num w:numId="48">
    <w:abstractNumId w:val="24"/>
  </w:num>
  <w:num w:numId="49">
    <w:abstractNumId w:val="49"/>
  </w:num>
  <w:num w:numId="50">
    <w:abstractNumId w:val="25"/>
  </w:num>
  <w:num w:numId="51">
    <w:abstractNumId w:val="30"/>
  </w:num>
  <w:num w:numId="52">
    <w:abstractNumId w:val="26"/>
  </w:num>
  <w:num w:numId="53">
    <w:abstractNumId w:val="20"/>
  </w:num>
  <w:num w:numId="54">
    <w:abstractNumId w:val="4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505"/>
    <w:rsid w:val="001308BD"/>
    <w:rsid w:val="003211EC"/>
    <w:rsid w:val="007055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25936"/>
  <w15:docId w15:val="{10A6B1F4-6187-4610-978E-A3C1FAE3F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 w:eastAsia="fr-FR"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240" w:after="240"/>
      <w:outlineLvl w:val="0"/>
    </w:pPr>
  </w:style>
  <w:style w:type="paragraph" w:styleId="Titre2">
    <w:name w:val="heading 2"/>
    <w:basedOn w:val="Normal"/>
    <w:next w:val="Normal"/>
    <w:uiPriority w:val="9"/>
    <w:unhideWhenUsed/>
    <w:qFormat/>
    <w:pPr>
      <w:keepNext/>
      <w:keepLines/>
      <w:spacing w:before="240" w:after="240"/>
      <w:outlineLvl w:val="1"/>
    </w:pPr>
    <w:rPr>
      <w:b/>
      <w:color w:val="1C4587"/>
      <w:sz w:val="36"/>
      <w:szCs w:val="36"/>
    </w:rPr>
  </w:style>
  <w:style w:type="paragraph" w:styleId="Titre3">
    <w:name w:val="heading 3"/>
    <w:basedOn w:val="Normal"/>
    <w:next w:val="Normal"/>
    <w:uiPriority w:val="9"/>
    <w:unhideWhenUsed/>
    <w:qFormat/>
    <w:pPr>
      <w:keepNext/>
      <w:keepLines/>
      <w:spacing w:before="280" w:after="80"/>
      <w:ind w:firstLine="720"/>
      <w:outlineLvl w:val="2"/>
    </w:pPr>
    <w:rPr>
      <w:b/>
      <w:color w:val="02183A"/>
      <w:sz w:val="28"/>
      <w:szCs w:val="28"/>
    </w:rPr>
  </w:style>
  <w:style w:type="paragraph" w:styleId="Titre4">
    <w:name w:val="heading 4"/>
    <w:basedOn w:val="Normal"/>
    <w:next w:val="Normal"/>
    <w:uiPriority w:val="9"/>
    <w:unhideWhenUsed/>
    <w:qFormat/>
    <w:pPr>
      <w:keepNext/>
      <w:keepLines/>
      <w:spacing w:before="240" w:after="40"/>
      <w:ind w:left="720" w:firstLine="720"/>
      <w:outlineLvl w:val="3"/>
    </w:pPr>
    <w:rPr>
      <w:b/>
      <w:sz w:val="24"/>
      <w:szCs w:val="24"/>
    </w:rPr>
  </w:style>
  <w:style w:type="paragraph" w:styleId="Titre5">
    <w:name w:val="heading 5"/>
    <w:basedOn w:val="Normal"/>
    <w:next w:val="Normal"/>
    <w:uiPriority w:val="9"/>
    <w:unhideWhenUsed/>
    <w:qFormat/>
    <w:pPr>
      <w:keepNext/>
      <w:keepLines/>
      <w:spacing w:before="220" w:after="40"/>
      <w:outlineLvl w:val="4"/>
    </w:pPr>
    <w:rPr>
      <w:b/>
    </w:rPr>
  </w:style>
  <w:style w:type="paragraph" w:styleId="Titre6">
    <w:name w:val="heading 6"/>
    <w:basedOn w:val="Normal"/>
    <w:next w:val="Normal"/>
    <w:uiPriority w:val="9"/>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jc w:val="center"/>
    </w:pPr>
    <w:rPr>
      <w:b/>
      <w:sz w:val="48"/>
      <w:szCs w:val="48"/>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image" Target="media/image1.png"/><Relationship Id="rId71"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hyperlink" Target="http://www.lasoufflerie.org/publics/accessibilite/" TargetMode="External"/><Relationship Id="rId66" Type="http://schemas.openxmlformats.org/officeDocument/2006/relationships/image" Target="media/image57.pn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hyperlink" Target="http://www.lasoufflerie.org/publics/accessibilite/" TargetMode="External"/><Relationship Id="rId61" Type="http://schemas.openxmlformats.org/officeDocument/2006/relationships/image" Target="media/image5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5.png"/><Relationship Id="rId69"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http://www.lasoufflerie.org/publics/accessibilite/" TargetMode="External"/><Relationship Id="rId67" Type="http://schemas.openxmlformats.org/officeDocument/2006/relationships/image" Target="media/image58.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3.png"/><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37</Pages>
  <Words>7246</Words>
  <Characters>39858</Characters>
  <Application>Microsoft Office Word</Application>
  <DocSecurity>0</DocSecurity>
  <Lines>332</Lines>
  <Paragraphs>94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annuel 2019 - Commision accessibilité de la ville de Rezé</dc:title>
  <dc:creator>Ville de Rezé</dc:creator>
  <cp:keywords>Rezé - Commission Accessibilité - 2019</cp:keywords>
  <cp:lastModifiedBy>Franck Letrouvé - pixFL</cp:lastModifiedBy>
  <cp:revision>2</cp:revision>
  <dcterms:created xsi:type="dcterms:W3CDTF">2021-04-07T20:45:00Z</dcterms:created>
  <dcterms:modified xsi:type="dcterms:W3CDTF">2021-04-07T20:48:00Z</dcterms:modified>
</cp:coreProperties>
</file>